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8" w:lineRule="auto"/>
        <w:ind w:firstLine="1520" w:firstLineChars="5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仿宋" w:hAnsi="仿宋" w:eastAsia="仿宋" w:cs="仿宋"/>
          <w:spacing w:val="9"/>
          <w:sz w:val="28"/>
          <w:szCs w:val="28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于开展义乌市中心医院医共体院区</w:t>
      </w:r>
    </w:p>
    <w:p>
      <w:pPr>
        <w:spacing w:before="191" w:line="228" w:lineRule="auto"/>
        <w:ind w:left="163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2022年度医学装备年度采购计划推介论证会的公告</w:t>
      </w:r>
    </w:p>
    <w:p>
      <w:pPr>
        <w:spacing w:line="451" w:lineRule="auto"/>
        <w:rPr>
          <w:rFonts w:ascii="Arial"/>
          <w:sz w:val="21"/>
        </w:rPr>
      </w:pPr>
    </w:p>
    <w:p>
      <w:pPr>
        <w:spacing w:before="91" w:line="224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各医学装备厂家、供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应商：</w:t>
      </w:r>
    </w:p>
    <w:p>
      <w:pPr>
        <w:numPr>
          <w:ilvl w:val="0"/>
          <w:numId w:val="1"/>
        </w:numPr>
        <w:spacing w:before="140" w:line="360" w:lineRule="auto"/>
        <w:ind w:firstLine="552" w:firstLineChars="200"/>
        <w:jc w:val="left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为明确医共体院区采购需求，附件1清单内项目需进行产品推介。请有意向参加附件1清单内项目论证的供应商请于2022年11月26日下午1:30前将参投资料送到义乌市中心医院肿瘤放疗中心(8号楼)二楼会议室，请提前准备好PPT及所投产品彩页。具体项目清单详见附件1。</w:t>
      </w:r>
    </w:p>
    <w:p>
      <w:pPr>
        <w:numPr>
          <w:numId w:val="0"/>
        </w:numPr>
        <w:spacing w:before="140" w:line="360" w:lineRule="auto"/>
        <w:ind w:firstLine="484" w:firstLineChars="200"/>
        <w:jc w:val="left"/>
        <w:rPr>
          <w:rFonts w:hint="default" w:ascii="仿宋" w:hAnsi="仿宋" w:eastAsia="仿宋" w:cs="仿宋"/>
          <w:spacing w:val="-1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二、</w:t>
      </w:r>
      <w:r>
        <w:rPr>
          <w:rFonts w:hint="default" w:ascii="仿宋" w:hAnsi="仿宋" w:eastAsia="仿宋" w:cs="仿宋"/>
          <w:spacing w:val="-19"/>
          <w:sz w:val="28"/>
          <w:szCs w:val="28"/>
          <w:lang w:val="en-US" w:eastAsia="zh-CN"/>
        </w:rPr>
        <w:t>设备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推介</w:t>
      </w:r>
      <w:r>
        <w:rPr>
          <w:rFonts w:hint="default" w:ascii="仿宋" w:hAnsi="仿宋" w:eastAsia="仿宋" w:cs="仿宋"/>
          <w:spacing w:val="-19"/>
          <w:sz w:val="28"/>
          <w:szCs w:val="28"/>
          <w:lang w:val="en-US" w:eastAsia="zh-CN"/>
        </w:rPr>
        <w:t>论证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会</w:t>
      </w:r>
      <w:r>
        <w:rPr>
          <w:rFonts w:hint="default" w:ascii="仿宋" w:hAnsi="仿宋" w:eastAsia="仿宋" w:cs="仿宋"/>
          <w:spacing w:val="-19"/>
          <w:sz w:val="28"/>
          <w:szCs w:val="28"/>
          <w:lang w:val="en-US" w:eastAsia="zh-CN"/>
        </w:rPr>
        <w:t>定于2022年11月27日8点30分开始，请有意向参加附件2清单内项目的供应商准时参加并按时递交论证资料，请留意各项目的论证时间。项目详见附件2。</w:t>
      </w:r>
    </w:p>
    <w:p>
      <w:pPr>
        <w:spacing w:before="141" w:line="360" w:lineRule="auto"/>
        <w:ind w:firstLine="546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4"/>
          <w:sz w:val="28"/>
          <w:szCs w:val="28"/>
          <w:lang w:val="en-US" w:eastAsia="zh-CN"/>
        </w:rPr>
        <w:t>三、</w:t>
      </w:r>
      <w:r>
        <w:rPr>
          <w:rFonts w:ascii="仿宋" w:hAnsi="仿宋" w:eastAsia="仿宋" w:cs="仿宋"/>
          <w:b/>
          <w:bCs/>
          <w:spacing w:val="-4"/>
          <w:sz w:val="28"/>
          <w:szCs w:val="28"/>
        </w:rPr>
        <w:t>疫情防控注意事项：</w:t>
      </w:r>
      <w:r>
        <w:rPr>
          <w:rFonts w:ascii="仿宋" w:hAnsi="仿宋" w:eastAsia="仿宋" w:cs="仿宋"/>
          <w:spacing w:val="-4"/>
          <w:sz w:val="28"/>
          <w:szCs w:val="28"/>
        </w:rPr>
        <w:t>根据疫情防控需要，每家报名厂家或代</w:t>
      </w:r>
      <w:r>
        <w:rPr>
          <w:rFonts w:ascii="仿宋" w:hAnsi="仿宋" w:eastAsia="仿宋" w:cs="仿宋"/>
          <w:spacing w:val="-14"/>
          <w:sz w:val="28"/>
          <w:szCs w:val="28"/>
        </w:rPr>
        <w:t>理商</w:t>
      </w:r>
      <w:r>
        <w:rPr>
          <w:rFonts w:ascii="仿宋" w:hAnsi="仿宋" w:eastAsia="仿宋" w:cs="仿宋"/>
          <w:spacing w:val="-10"/>
          <w:sz w:val="28"/>
          <w:szCs w:val="28"/>
        </w:rPr>
        <w:t>参</w:t>
      </w:r>
      <w:r>
        <w:rPr>
          <w:rFonts w:ascii="仿宋" w:hAnsi="仿宋" w:eastAsia="仿宋" w:cs="仿宋"/>
          <w:spacing w:val="-7"/>
          <w:sz w:val="28"/>
          <w:szCs w:val="28"/>
        </w:rPr>
        <w:t>与推介论证会人数应不超过 2 人，同时提供 24 小时核酸阴性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证明，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必须</w:t>
      </w:r>
      <w:r>
        <w:rPr>
          <w:rFonts w:ascii="仿宋" w:hAnsi="仿宋" w:eastAsia="仿宋" w:cs="仿宋"/>
          <w:spacing w:val="-6"/>
          <w:sz w:val="28"/>
          <w:szCs w:val="28"/>
        </w:rPr>
        <w:t>填写</w:t>
      </w:r>
      <w:r>
        <w:rPr>
          <w:rFonts w:ascii="仿宋" w:hAnsi="仿宋" w:eastAsia="仿宋" w:cs="仿宋"/>
          <w:color w:val="C00000"/>
          <w:spacing w:val="-3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C00000"/>
          <w:spacing w:val="-3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color w:val="auto"/>
          <w:spacing w:val="-3"/>
          <w:sz w:val="28"/>
          <w:szCs w:val="28"/>
        </w:rPr>
        <w:t>《义乌中心医院健康承诺书》</w:t>
      </w:r>
      <w:r>
        <w:rPr>
          <w:rFonts w:ascii="仿宋" w:hAnsi="仿宋" w:eastAsia="仿宋" w:cs="仿宋"/>
          <w:spacing w:val="-3"/>
          <w:sz w:val="28"/>
          <w:szCs w:val="28"/>
        </w:rPr>
        <w:t>，请参会人员严格</w:t>
      </w:r>
      <w:r>
        <w:rPr>
          <w:rFonts w:ascii="仿宋" w:hAnsi="仿宋" w:eastAsia="仿宋" w:cs="仿宋"/>
          <w:spacing w:val="-1"/>
          <w:sz w:val="28"/>
          <w:szCs w:val="28"/>
        </w:rPr>
        <w:t>遵守金华市疫情防控政策，规范做</w:t>
      </w:r>
      <w:r>
        <w:rPr>
          <w:rFonts w:ascii="仿宋" w:hAnsi="仿宋" w:eastAsia="仿宋" w:cs="仿宋"/>
          <w:sz w:val="28"/>
          <w:szCs w:val="28"/>
        </w:rPr>
        <w:t>好个人防护。</w:t>
      </w:r>
    </w:p>
    <w:p>
      <w:pPr>
        <w:spacing w:before="2" w:line="360" w:lineRule="auto"/>
        <w:ind w:left="34" w:right="101" w:firstLine="21"/>
        <w:jc w:val="both"/>
        <w:rPr>
          <w:rFonts w:ascii="仿宋" w:hAnsi="仿宋" w:eastAsia="仿宋" w:cs="仿宋"/>
          <w:spacing w:val="-4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医院将安</w:t>
      </w:r>
      <w:r>
        <w:rPr>
          <w:rFonts w:ascii="仿宋" w:hAnsi="仿宋" w:eastAsia="仿宋" w:cs="仿宋"/>
          <w:spacing w:val="-5"/>
          <w:sz w:val="28"/>
          <w:szCs w:val="28"/>
        </w:rPr>
        <w:t>排</w:t>
      </w:r>
      <w:r>
        <w:rPr>
          <w:rFonts w:ascii="仿宋" w:hAnsi="仿宋" w:eastAsia="仿宋" w:cs="仿宋"/>
          <w:spacing w:val="-4"/>
          <w:sz w:val="28"/>
          <w:szCs w:val="28"/>
        </w:rPr>
        <w:t>工作人员核验行程码及场所码、核酸检测结果情况。</w:t>
      </w:r>
    </w:p>
    <w:p>
      <w:pPr>
        <w:spacing w:before="2" w:line="360" w:lineRule="auto"/>
        <w:ind w:left="34" w:right="101" w:firstLine="568" w:firstLineChars="209"/>
        <w:jc w:val="both"/>
        <w:rPr>
          <w:rFonts w:ascii="Arial"/>
          <w:sz w:val="21"/>
        </w:rPr>
      </w:pPr>
      <w:r>
        <w:rPr>
          <w:rFonts w:ascii="仿宋" w:hAnsi="仿宋" w:eastAsia="仿宋" w:cs="仿宋"/>
          <w:spacing w:val="-4"/>
          <w:sz w:val="28"/>
          <w:szCs w:val="28"/>
        </w:rPr>
        <w:t>如有</w:t>
      </w:r>
      <w:r>
        <w:rPr>
          <w:rFonts w:ascii="仿宋" w:hAnsi="仿宋" w:eastAsia="仿宋" w:cs="仿宋"/>
          <w:spacing w:val="-2"/>
          <w:sz w:val="28"/>
          <w:szCs w:val="28"/>
        </w:rPr>
        <w:t>疑问的，请及时</w:t>
      </w:r>
      <w:r>
        <w:rPr>
          <w:rFonts w:ascii="仿宋" w:hAnsi="仿宋" w:eastAsia="仿宋" w:cs="仿宋"/>
          <w:spacing w:val="-1"/>
          <w:sz w:val="28"/>
          <w:szCs w:val="28"/>
        </w:rPr>
        <w:t>电话咨询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盛旭楠： 13819960558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  <w:bookmarkStart w:id="0" w:name="_GoBack"/>
      <w:bookmarkEnd w:id="0"/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417" w:lineRule="auto"/>
        <w:ind w:left="5964" w:right="158" w:firstLine="2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义乌</w:t>
      </w:r>
      <w:r>
        <w:rPr>
          <w:rFonts w:ascii="仿宋" w:hAnsi="仿宋" w:eastAsia="仿宋" w:cs="仿宋"/>
          <w:spacing w:val="-3"/>
          <w:sz w:val="28"/>
          <w:szCs w:val="28"/>
        </w:rPr>
        <w:t>市</w:t>
      </w:r>
      <w:r>
        <w:rPr>
          <w:rFonts w:ascii="仿宋" w:hAnsi="仿宋" w:eastAsia="仿宋" w:cs="仿宋"/>
          <w:spacing w:val="-2"/>
          <w:sz w:val="28"/>
          <w:szCs w:val="28"/>
        </w:rPr>
        <w:t>中心医院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2"/>
          <w:sz w:val="28"/>
          <w:szCs w:val="28"/>
        </w:rPr>
        <w:t>2</w:t>
      </w:r>
      <w:r>
        <w:rPr>
          <w:rFonts w:ascii="仿宋" w:hAnsi="仿宋" w:eastAsia="仿宋" w:cs="仿宋"/>
          <w:spacing w:val="-22"/>
          <w:sz w:val="28"/>
          <w:szCs w:val="28"/>
        </w:rPr>
        <w:t>022 年 11 月 2</w:t>
      </w:r>
      <w:r>
        <w:rPr>
          <w:rFonts w:hint="eastAsia" w:ascii="仿宋" w:hAnsi="仿宋" w:eastAsia="仿宋" w:cs="仿宋"/>
          <w:spacing w:val="-22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pacing w:val="-22"/>
          <w:sz w:val="28"/>
          <w:szCs w:val="28"/>
        </w:rPr>
        <w:t>日</w:t>
      </w:r>
    </w:p>
    <w:p>
      <w:pPr>
        <w:sectPr>
          <w:pgSz w:w="11906" w:h="16839"/>
          <w:pgMar w:top="1431" w:right="1698" w:bottom="0" w:left="1785" w:header="0" w:footer="0" w:gutter="0"/>
          <w:cols w:space="720" w:num="1"/>
        </w:sectPr>
      </w:pPr>
    </w:p>
    <w:p>
      <w:pPr>
        <w:spacing w:before="55" w:line="219" w:lineRule="auto"/>
        <w:ind w:left="135"/>
        <w:rPr>
          <w:rFonts w:hint="eastAsia" w:ascii="Calibri" w:hAnsi="Calibri" w:eastAsia="宋体" w:cs="Calibri"/>
          <w:sz w:val="22"/>
          <w:szCs w:val="22"/>
          <w:lang w:eastAsia="zh-CN"/>
        </w:rPr>
      </w:pPr>
      <w:r>
        <w:rPr>
          <w:rFonts w:ascii="宋体" w:hAnsi="宋体" w:eastAsia="宋体" w:cs="宋体"/>
          <w:spacing w:val="-2"/>
          <w:sz w:val="22"/>
          <w:szCs w:val="22"/>
        </w:rPr>
        <w:t xml:space="preserve">附件 </w:t>
      </w:r>
      <w:r>
        <w:rPr>
          <w:rFonts w:ascii="Calibri" w:hAnsi="Calibri" w:eastAsia="Calibri" w:cs="Calibri"/>
          <w:spacing w:val="-2"/>
          <w:sz w:val="22"/>
          <w:szCs w:val="22"/>
        </w:rPr>
        <w:t>1</w:t>
      </w:r>
      <w:r>
        <w:rPr>
          <w:rFonts w:hint="eastAsia" w:ascii="Calibri" w:hAnsi="Calibri" w:eastAsia="宋体" w:cs="Calibri"/>
          <w:spacing w:val="-2"/>
          <w:sz w:val="22"/>
          <w:szCs w:val="22"/>
          <w:lang w:eastAsia="zh-CN"/>
        </w:rPr>
        <w:t>：</w:t>
      </w:r>
    </w:p>
    <w:p>
      <w:pPr>
        <w:spacing w:before="176" w:line="220" w:lineRule="auto"/>
        <w:ind w:left="5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ascii="Calibri" w:hAnsi="Calibri" w:eastAsia="Calibri" w:cs="Calibri"/>
          <w:b/>
          <w:bCs/>
          <w:spacing w:val="1"/>
          <w:sz w:val="28"/>
          <w:szCs w:val="28"/>
        </w:rPr>
        <w:t>2022</w:t>
      </w:r>
      <w:r>
        <w:rPr>
          <w:rFonts w:ascii="Calibri" w:hAnsi="Calibri" w:eastAsia="Calibri" w:cs="Calibri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年度义乌市中心医院医共体院区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医学装备项目清单》</w:t>
      </w:r>
    </w:p>
    <w:p>
      <w:pPr>
        <w:spacing w:line="117" w:lineRule="exact"/>
      </w:pPr>
    </w:p>
    <w:tbl>
      <w:tblPr>
        <w:tblStyle w:val="4"/>
        <w:tblW w:w="85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54"/>
        <w:gridCol w:w="1714"/>
        <w:gridCol w:w="822"/>
        <w:gridCol w:w="765"/>
        <w:gridCol w:w="738"/>
        <w:gridCol w:w="794"/>
        <w:gridCol w:w="1141"/>
        <w:gridCol w:w="9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48" w:type="dxa"/>
            <w:vAlign w:val="top"/>
          </w:tcPr>
          <w:p>
            <w:pPr>
              <w:spacing w:before="221" w:line="231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54" w:type="dxa"/>
            <w:vAlign w:val="top"/>
          </w:tcPr>
          <w:p>
            <w:pPr>
              <w:spacing w:before="65" w:line="312" w:lineRule="exact"/>
              <w:ind w:left="2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position w:val="9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院区</w:t>
            </w:r>
            <w:r>
              <w:rPr>
                <w:rFonts w:ascii="宋体" w:hAnsi="宋体" w:eastAsia="宋体" w:cs="宋体"/>
                <w:spacing w:val="3"/>
                <w:position w:val="9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  <w:p>
            <w:pPr>
              <w:spacing w:line="231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1714" w:type="dxa"/>
            <w:vAlign w:val="top"/>
          </w:tcPr>
          <w:p>
            <w:pPr>
              <w:spacing w:before="221" w:line="23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备名称</w:t>
            </w:r>
          </w:p>
        </w:tc>
        <w:tc>
          <w:tcPr>
            <w:tcW w:w="822" w:type="dxa"/>
            <w:vAlign w:val="top"/>
          </w:tcPr>
          <w:p>
            <w:pPr>
              <w:spacing w:before="65" w:line="312" w:lineRule="exact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9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</w:t>
            </w:r>
            <w:r>
              <w:rPr>
                <w:rFonts w:ascii="宋体" w:hAnsi="宋体" w:eastAsia="宋体" w:cs="宋体"/>
                <w:spacing w:val="5"/>
                <w:position w:val="9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  <w:p>
            <w:pPr>
              <w:spacing w:line="230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</w:p>
        </w:tc>
        <w:tc>
          <w:tcPr>
            <w:tcW w:w="765" w:type="dxa"/>
            <w:vAlign w:val="top"/>
          </w:tcPr>
          <w:p>
            <w:pPr>
              <w:spacing w:before="65" w:line="312" w:lineRule="exact"/>
              <w:ind w:left="1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9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</w:t>
            </w:r>
          </w:p>
          <w:p>
            <w:pPr>
              <w:spacing w:line="22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738" w:type="dxa"/>
            <w:vAlign w:val="top"/>
          </w:tcPr>
          <w:p>
            <w:pPr>
              <w:spacing w:before="65" w:line="312" w:lineRule="exact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9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存量</w:t>
            </w:r>
          </w:p>
          <w:p>
            <w:pPr>
              <w:spacing w:line="231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</w:p>
        </w:tc>
        <w:tc>
          <w:tcPr>
            <w:tcW w:w="794" w:type="dxa"/>
            <w:vAlign w:val="top"/>
          </w:tcPr>
          <w:p>
            <w:pPr>
              <w:spacing w:before="66" w:line="283" w:lineRule="auto"/>
              <w:ind w:left="336" w:right="108" w:hanging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</w:t>
            </w:r>
          </w:p>
        </w:tc>
        <w:tc>
          <w:tcPr>
            <w:tcW w:w="1141" w:type="dxa"/>
            <w:vAlign w:val="top"/>
          </w:tcPr>
          <w:p>
            <w:pPr>
              <w:spacing w:before="71" w:line="285" w:lineRule="auto"/>
              <w:ind w:left="350" w:right="115" w:hanging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算总金额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</w:p>
        </w:tc>
        <w:tc>
          <w:tcPr>
            <w:tcW w:w="943" w:type="dxa"/>
            <w:vAlign w:val="top"/>
          </w:tcPr>
          <w:p>
            <w:pPr>
              <w:spacing w:before="221" w:line="231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4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89" w:line="194" w:lineRule="auto"/>
              <w:ind w:left="2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954" w:type="dxa"/>
            <w:vAlign w:val="top"/>
          </w:tcPr>
          <w:p>
            <w:pPr>
              <w:spacing w:before="160" w:line="231" w:lineRule="auto"/>
              <w:ind w:left="3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苏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溪</w:t>
            </w:r>
          </w:p>
        </w:tc>
        <w:tc>
          <w:tcPr>
            <w:tcW w:w="1714" w:type="dxa"/>
            <w:vAlign w:val="top"/>
          </w:tcPr>
          <w:p>
            <w:pPr>
              <w:spacing w:before="189" w:line="192" w:lineRule="auto"/>
              <w:ind w:left="2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C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T</w:t>
            </w:r>
          </w:p>
        </w:tc>
        <w:tc>
          <w:tcPr>
            <w:tcW w:w="822" w:type="dxa"/>
            <w:vAlign w:val="top"/>
          </w:tcPr>
          <w:p>
            <w:pPr>
              <w:spacing w:before="189" w:line="192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24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spacing w:before="189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160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189" w:line="192" w:lineRule="auto"/>
              <w:ind w:left="4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24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83" w:line="192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954" w:type="dxa"/>
            <w:vAlign w:val="top"/>
          </w:tcPr>
          <w:p>
            <w:pPr>
              <w:spacing w:before="151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稠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江</w:t>
            </w:r>
          </w:p>
        </w:tc>
        <w:tc>
          <w:tcPr>
            <w:tcW w:w="1714" w:type="dxa"/>
            <w:vAlign w:val="top"/>
          </w:tcPr>
          <w:p>
            <w:pPr>
              <w:spacing w:before="151" w:line="22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螺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旋 CT</w:t>
            </w:r>
          </w:p>
        </w:tc>
        <w:tc>
          <w:tcPr>
            <w:tcW w:w="822" w:type="dxa"/>
            <w:vAlign w:val="top"/>
          </w:tcPr>
          <w:p>
            <w:pPr>
              <w:spacing w:before="182" w:line="191" w:lineRule="auto"/>
              <w:ind w:left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spacing w:before="182" w:line="193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82" w:line="191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151" w:line="232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182" w:line="191" w:lineRule="auto"/>
              <w:ind w:left="4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648" w:type="dxa"/>
            <w:vAlign w:val="top"/>
          </w:tcPr>
          <w:p>
            <w:pPr>
              <w:spacing w:before="253" w:line="192" w:lineRule="auto"/>
              <w:ind w:left="2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54" w:type="dxa"/>
            <w:vAlign w:val="top"/>
          </w:tcPr>
          <w:p>
            <w:pPr>
              <w:spacing w:before="225" w:line="231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宅</w:t>
            </w:r>
          </w:p>
        </w:tc>
        <w:tc>
          <w:tcPr>
            <w:tcW w:w="1714" w:type="dxa"/>
            <w:vAlign w:val="top"/>
          </w:tcPr>
          <w:p>
            <w:pPr>
              <w:spacing w:before="69" w:line="285" w:lineRule="auto"/>
              <w:ind w:left="113" w:right="165" w:hanging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超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高清内窥镜影像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系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统</w:t>
            </w:r>
          </w:p>
        </w:tc>
        <w:tc>
          <w:tcPr>
            <w:tcW w:w="822" w:type="dxa"/>
            <w:vAlign w:val="top"/>
          </w:tcPr>
          <w:p>
            <w:pPr>
              <w:spacing w:before="253" w:line="193" w:lineRule="auto"/>
              <w:ind w:left="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160</w:t>
            </w:r>
          </w:p>
        </w:tc>
        <w:tc>
          <w:tcPr>
            <w:tcW w:w="765" w:type="dxa"/>
            <w:vAlign w:val="top"/>
          </w:tcPr>
          <w:p>
            <w:pPr>
              <w:spacing w:before="253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25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225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253" w:line="193" w:lineRule="auto"/>
              <w:ind w:left="4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160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89" w:line="194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954" w:type="dxa"/>
            <w:vAlign w:val="top"/>
          </w:tcPr>
          <w:p>
            <w:pPr>
              <w:spacing w:before="161" w:line="232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上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溪</w:t>
            </w:r>
          </w:p>
        </w:tc>
        <w:tc>
          <w:tcPr>
            <w:tcW w:w="1714" w:type="dxa"/>
            <w:vAlign w:val="top"/>
          </w:tcPr>
          <w:p>
            <w:pPr>
              <w:spacing w:before="161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胃肠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镜</w:t>
            </w:r>
          </w:p>
        </w:tc>
        <w:tc>
          <w:tcPr>
            <w:tcW w:w="822" w:type="dxa"/>
            <w:vAlign w:val="top"/>
          </w:tcPr>
          <w:p>
            <w:pPr>
              <w:spacing w:before="188" w:line="193" w:lineRule="auto"/>
              <w:ind w:left="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140</w:t>
            </w:r>
          </w:p>
        </w:tc>
        <w:tc>
          <w:tcPr>
            <w:tcW w:w="765" w:type="dxa"/>
            <w:vAlign w:val="top"/>
          </w:tcPr>
          <w:p>
            <w:pPr>
              <w:spacing w:before="189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89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160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188" w:line="193" w:lineRule="auto"/>
              <w:ind w:left="4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140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8" w:type="dxa"/>
            <w:vAlign w:val="top"/>
          </w:tcPr>
          <w:p>
            <w:pPr>
              <w:spacing w:before="255" w:line="191" w:lineRule="auto"/>
              <w:ind w:left="2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954" w:type="dxa"/>
            <w:vAlign w:val="top"/>
          </w:tcPr>
          <w:p>
            <w:pPr>
              <w:spacing w:before="225" w:line="230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城</w:t>
            </w:r>
          </w:p>
        </w:tc>
        <w:tc>
          <w:tcPr>
            <w:tcW w:w="1714" w:type="dxa"/>
            <w:vAlign w:val="top"/>
          </w:tcPr>
          <w:p>
            <w:pPr>
              <w:spacing w:before="70" w:line="285" w:lineRule="auto"/>
              <w:ind w:left="114" w:righ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清电子内窥镜系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统</w:t>
            </w:r>
          </w:p>
        </w:tc>
        <w:tc>
          <w:tcPr>
            <w:tcW w:w="822" w:type="dxa"/>
            <w:vAlign w:val="top"/>
          </w:tcPr>
          <w:p>
            <w:pPr>
              <w:spacing w:before="253" w:line="193" w:lineRule="auto"/>
              <w:ind w:left="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140</w:t>
            </w:r>
          </w:p>
        </w:tc>
        <w:tc>
          <w:tcPr>
            <w:tcW w:w="765" w:type="dxa"/>
            <w:vAlign w:val="top"/>
          </w:tcPr>
          <w:p>
            <w:pPr>
              <w:spacing w:before="253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253" w:line="194" w:lineRule="auto"/>
              <w:ind w:left="3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94" w:type="dxa"/>
            <w:vAlign w:val="top"/>
          </w:tcPr>
          <w:p>
            <w:pPr>
              <w:spacing w:before="225" w:line="231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否</w:t>
            </w:r>
          </w:p>
        </w:tc>
        <w:tc>
          <w:tcPr>
            <w:tcW w:w="1141" w:type="dxa"/>
            <w:vAlign w:val="top"/>
          </w:tcPr>
          <w:p>
            <w:pPr>
              <w:spacing w:before="253" w:line="193" w:lineRule="auto"/>
              <w:ind w:left="4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140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2" w:line="192" w:lineRule="auto"/>
              <w:ind w:left="2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54" w:type="dxa"/>
            <w:vAlign w:val="top"/>
          </w:tcPr>
          <w:p>
            <w:pPr>
              <w:spacing w:before="163" w:line="231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宅</w:t>
            </w:r>
          </w:p>
        </w:tc>
        <w:tc>
          <w:tcPr>
            <w:tcW w:w="1714" w:type="dxa"/>
            <w:vAlign w:val="top"/>
          </w:tcPr>
          <w:p>
            <w:pPr>
              <w:spacing w:before="163" w:line="232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台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式彩超</w:t>
            </w:r>
          </w:p>
        </w:tc>
        <w:tc>
          <w:tcPr>
            <w:tcW w:w="822" w:type="dxa"/>
            <w:vAlign w:val="top"/>
          </w:tcPr>
          <w:p>
            <w:pPr>
              <w:spacing w:before="191" w:line="193" w:lineRule="auto"/>
              <w:ind w:left="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120</w:t>
            </w: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92" w:line="192" w:lineRule="auto"/>
              <w:ind w:left="3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794" w:type="dxa"/>
            <w:vAlign w:val="top"/>
          </w:tcPr>
          <w:p>
            <w:pPr>
              <w:spacing w:before="163" w:line="231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均可</w:t>
            </w:r>
          </w:p>
        </w:tc>
        <w:tc>
          <w:tcPr>
            <w:tcW w:w="1141" w:type="dxa"/>
            <w:vAlign w:val="top"/>
          </w:tcPr>
          <w:p>
            <w:pPr>
              <w:spacing w:before="191" w:line="193" w:lineRule="auto"/>
              <w:ind w:left="4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8" w:type="dxa"/>
            <w:vAlign w:val="top"/>
          </w:tcPr>
          <w:p>
            <w:pPr>
              <w:spacing w:before="255" w:line="191" w:lineRule="auto"/>
              <w:ind w:left="2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7</w:t>
            </w:r>
          </w:p>
        </w:tc>
        <w:tc>
          <w:tcPr>
            <w:tcW w:w="954" w:type="dxa"/>
            <w:vAlign w:val="top"/>
          </w:tcPr>
          <w:p>
            <w:pPr>
              <w:spacing w:before="226" w:line="231" w:lineRule="auto"/>
              <w:ind w:left="3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义亭</w:t>
            </w:r>
          </w:p>
        </w:tc>
        <w:tc>
          <w:tcPr>
            <w:tcW w:w="1714" w:type="dxa"/>
            <w:vAlign w:val="top"/>
          </w:tcPr>
          <w:p>
            <w:pPr>
              <w:spacing w:before="60" w:line="266" w:lineRule="auto"/>
              <w:ind w:left="112" w:righ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彩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色多普勒超声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仪</w:t>
            </w:r>
          </w:p>
        </w:tc>
        <w:tc>
          <w:tcPr>
            <w:tcW w:w="822" w:type="dxa"/>
            <w:vAlign w:val="top"/>
          </w:tcPr>
          <w:p>
            <w:pPr>
              <w:spacing w:before="253" w:line="193" w:lineRule="auto"/>
              <w:ind w:left="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120</w:t>
            </w:r>
          </w:p>
        </w:tc>
        <w:tc>
          <w:tcPr>
            <w:tcW w:w="765" w:type="dxa"/>
            <w:vAlign w:val="top"/>
          </w:tcPr>
          <w:p>
            <w:pPr>
              <w:spacing w:before="254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225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253" w:line="193" w:lineRule="auto"/>
              <w:ind w:left="4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8" w:type="dxa"/>
            <w:vAlign w:val="top"/>
          </w:tcPr>
          <w:p>
            <w:pPr>
              <w:spacing w:before="254" w:line="192" w:lineRule="auto"/>
              <w:ind w:left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954" w:type="dxa"/>
            <w:vAlign w:val="top"/>
          </w:tcPr>
          <w:p>
            <w:pPr>
              <w:spacing w:before="225" w:line="230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江东</w:t>
            </w:r>
          </w:p>
        </w:tc>
        <w:tc>
          <w:tcPr>
            <w:tcW w:w="1714" w:type="dxa"/>
            <w:vAlign w:val="top"/>
          </w:tcPr>
          <w:p>
            <w:pPr>
              <w:spacing w:before="59" w:line="266" w:lineRule="auto"/>
              <w:ind w:left="112" w:righ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彩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色多普勒超声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诊断仪</w:t>
            </w:r>
          </w:p>
        </w:tc>
        <w:tc>
          <w:tcPr>
            <w:tcW w:w="822" w:type="dxa"/>
            <w:vAlign w:val="top"/>
          </w:tcPr>
          <w:p>
            <w:pPr>
              <w:spacing w:before="247" w:line="191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</w:t>
            </w:r>
          </w:p>
        </w:tc>
        <w:tc>
          <w:tcPr>
            <w:tcW w:w="765" w:type="dxa"/>
            <w:vAlign w:val="top"/>
          </w:tcPr>
          <w:p>
            <w:pPr>
              <w:spacing w:before="253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253" w:line="194" w:lineRule="auto"/>
              <w:ind w:left="3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94" w:type="dxa"/>
            <w:vAlign w:val="top"/>
          </w:tcPr>
          <w:p>
            <w:pPr>
              <w:spacing w:before="225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253" w:line="193" w:lineRule="auto"/>
              <w:ind w:left="4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2" w:line="192" w:lineRule="auto"/>
              <w:ind w:left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9</w:t>
            </w:r>
          </w:p>
        </w:tc>
        <w:tc>
          <w:tcPr>
            <w:tcW w:w="954" w:type="dxa"/>
            <w:vAlign w:val="top"/>
          </w:tcPr>
          <w:p>
            <w:pPr>
              <w:spacing w:before="164" w:line="232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上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溪</w:t>
            </w:r>
          </w:p>
        </w:tc>
        <w:tc>
          <w:tcPr>
            <w:tcW w:w="1714" w:type="dxa"/>
            <w:vAlign w:val="top"/>
          </w:tcPr>
          <w:p>
            <w:pPr>
              <w:spacing w:before="164" w:line="23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全自动生化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仪</w:t>
            </w:r>
          </w:p>
        </w:tc>
        <w:tc>
          <w:tcPr>
            <w:tcW w:w="822" w:type="dxa"/>
            <w:vAlign w:val="top"/>
          </w:tcPr>
          <w:p>
            <w:pPr>
              <w:spacing w:before="192" w:line="192" w:lineRule="auto"/>
              <w:ind w:left="3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92" w:line="194" w:lineRule="auto"/>
              <w:ind w:left="3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94" w:type="dxa"/>
            <w:vAlign w:val="top"/>
          </w:tcPr>
          <w:p>
            <w:pPr>
              <w:spacing w:before="163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192" w:line="192" w:lineRule="auto"/>
              <w:ind w:left="4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1" w:line="193" w:lineRule="auto"/>
              <w:ind w:left="2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954" w:type="dxa"/>
            <w:vAlign w:val="top"/>
          </w:tcPr>
          <w:p>
            <w:pPr>
              <w:spacing w:before="163" w:line="231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宅</w:t>
            </w:r>
          </w:p>
        </w:tc>
        <w:tc>
          <w:tcPr>
            <w:tcW w:w="1714" w:type="dxa"/>
            <w:vAlign w:val="top"/>
          </w:tcPr>
          <w:p>
            <w:pPr>
              <w:spacing w:before="163" w:line="23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全自动生化分析仪</w:t>
            </w:r>
          </w:p>
        </w:tc>
        <w:tc>
          <w:tcPr>
            <w:tcW w:w="822" w:type="dxa"/>
            <w:vAlign w:val="top"/>
          </w:tcPr>
          <w:p>
            <w:pPr>
              <w:spacing w:before="192" w:line="192" w:lineRule="auto"/>
              <w:ind w:left="3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spacing w:before="191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91" w:line="194" w:lineRule="auto"/>
              <w:ind w:left="3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94" w:type="dxa"/>
            <w:vAlign w:val="top"/>
          </w:tcPr>
          <w:p>
            <w:pPr>
              <w:spacing w:before="163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192" w:line="192" w:lineRule="auto"/>
              <w:ind w:left="4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648" w:type="dxa"/>
            <w:vAlign w:val="top"/>
          </w:tcPr>
          <w:p>
            <w:pPr>
              <w:spacing w:before="247" w:line="193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</w:p>
        </w:tc>
        <w:tc>
          <w:tcPr>
            <w:tcW w:w="954" w:type="dxa"/>
            <w:vAlign w:val="top"/>
          </w:tcPr>
          <w:p>
            <w:pPr>
              <w:spacing w:before="216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稠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江</w:t>
            </w:r>
          </w:p>
        </w:tc>
        <w:tc>
          <w:tcPr>
            <w:tcW w:w="1714" w:type="dxa"/>
            <w:vAlign w:val="top"/>
          </w:tcPr>
          <w:p>
            <w:pPr>
              <w:spacing w:before="60" w:line="266" w:lineRule="auto"/>
              <w:ind w:left="111" w:righ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自动生化分析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仪</w:t>
            </w:r>
          </w:p>
        </w:tc>
        <w:tc>
          <w:tcPr>
            <w:tcW w:w="822" w:type="dxa"/>
            <w:vAlign w:val="top"/>
          </w:tcPr>
          <w:p>
            <w:pPr>
              <w:spacing w:before="247" w:line="191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spacing w:before="247" w:line="193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247" w:line="193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94" w:type="dxa"/>
            <w:vAlign w:val="top"/>
          </w:tcPr>
          <w:p>
            <w:pPr>
              <w:spacing w:before="216" w:line="229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41" w:type="dxa"/>
            <w:vAlign w:val="top"/>
          </w:tcPr>
          <w:p>
            <w:pPr>
              <w:spacing w:before="247" w:line="191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1" w:line="194" w:lineRule="auto"/>
              <w:ind w:left="2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954" w:type="dxa"/>
            <w:vAlign w:val="top"/>
          </w:tcPr>
          <w:p>
            <w:pPr>
              <w:spacing w:before="163" w:line="230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城</w:t>
            </w:r>
          </w:p>
        </w:tc>
        <w:tc>
          <w:tcPr>
            <w:tcW w:w="1714" w:type="dxa"/>
            <w:vAlign w:val="top"/>
          </w:tcPr>
          <w:p>
            <w:pPr>
              <w:spacing w:before="163" w:line="23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全自动生化分析仪</w:t>
            </w:r>
          </w:p>
        </w:tc>
        <w:tc>
          <w:tcPr>
            <w:tcW w:w="822" w:type="dxa"/>
            <w:vAlign w:val="top"/>
          </w:tcPr>
          <w:p>
            <w:pPr>
              <w:spacing w:before="191" w:line="192" w:lineRule="auto"/>
              <w:ind w:left="3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spacing w:before="191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91" w:line="194" w:lineRule="auto"/>
              <w:ind w:left="3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94" w:type="dxa"/>
            <w:vAlign w:val="top"/>
          </w:tcPr>
          <w:p>
            <w:pPr>
              <w:spacing w:before="162" w:line="234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是</w:t>
            </w:r>
          </w:p>
        </w:tc>
        <w:tc>
          <w:tcPr>
            <w:tcW w:w="1141" w:type="dxa"/>
            <w:vAlign w:val="top"/>
          </w:tcPr>
          <w:p>
            <w:pPr>
              <w:spacing w:before="191" w:line="192" w:lineRule="auto"/>
              <w:ind w:left="4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3" w:line="193" w:lineRule="auto"/>
              <w:ind w:left="2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3</w:t>
            </w:r>
          </w:p>
        </w:tc>
        <w:tc>
          <w:tcPr>
            <w:tcW w:w="954" w:type="dxa"/>
            <w:vAlign w:val="top"/>
          </w:tcPr>
          <w:p>
            <w:pPr>
              <w:spacing w:before="165" w:line="231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宅</w:t>
            </w:r>
          </w:p>
        </w:tc>
        <w:tc>
          <w:tcPr>
            <w:tcW w:w="1714" w:type="dxa"/>
            <w:vAlign w:val="top"/>
          </w:tcPr>
          <w:p>
            <w:pPr>
              <w:spacing w:before="165" w:line="22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体外冲击波碎石机</w:t>
            </w: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60</w:t>
            </w:r>
          </w:p>
        </w:tc>
        <w:tc>
          <w:tcPr>
            <w:tcW w:w="765" w:type="dxa"/>
            <w:vAlign w:val="top"/>
          </w:tcPr>
          <w:p>
            <w:pPr>
              <w:spacing w:before="193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165" w:line="231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否</w:t>
            </w: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3" w:line="192" w:lineRule="auto"/>
              <w:ind w:left="241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954" w:type="dxa"/>
            <w:vAlign w:val="top"/>
          </w:tcPr>
          <w:p>
            <w:pPr>
              <w:spacing w:before="164" w:line="230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江东</w:t>
            </w:r>
          </w:p>
        </w:tc>
        <w:tc>
          <w:tcPr>
            <w:tcW w:w="1714" w:type="dxa"/>
            <w:vAlign w:val="top"/>
          </w:tcPr>
          <w:p>
            <w:pPr>
              <w:spacing w:before="155" w:line="227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冲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击波治疗机</w:t>
            </w: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27</w:t>
            </w: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164" w:line="231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否</w:t>
            </w: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27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3" w:line="192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54" w:type="dxa"/>
            <w:vAlign w:val="top"/>
          </w:tcPr>
          <w:p>
            <w:pPr>
              <w:spacing w:before="164" w:line="230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714" w:type="dxa"/>
            <w:vAlign w:val="top"/>
          </w:tcPr>
          <w:p>
            <w:pPr>
              <w:spacing w:before="155" w:line="227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164" w:line="231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48" w:type="dxa"/>
            <w:vAlign w:val="top"/>
          </w:tcPr>
          <w:p>
            <w:pPr>
              <w:spacing w:before="193" w:line="192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4" w:type="dxa"/>
            <w:vAlign w:val="top"/>
          </w:tcPr>
          <w:p>
            <w:pPr>
              <w:spacing w:before="164" w:line="230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4" w:type="dxa"/>
            <w:vAlign w:val="top"/>
          </w:tcPr>
          <w:p>
            <w:pPr>
              <w:spacing w:before="155" w:line="227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164" w:line="231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3" w:line="192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54" w:type="dxa"/>
            <w:vAlign w:val="top"/>
          </w:tcPr>
          <w:p>
            <w:pPr>
              <w:spacing w:before="164" w:line="230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714" w:type="dxa"/>
            <w:vAlign w:val="top"/>
          </w:tcPr>
          <w:p>
            <w:pPr>
              <w:spacing w:before="155" w:line="227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164" w:line="231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8" w:type="dxa"/>
            <w:vAlign w:val="top"/>
          </w:tcPr>
          <w:p>
            <w:pPr>
              <w:spacing w:before="193" w:line="192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4" w:type="dxa"/>
            <w:vAlign w:val="top"/>
          </w:tcPr>
          <w:p>
            <w:pPr>
              <w:spacing w:before="164" w:line="230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4" w:type="dxa"/>
            <w:vAlign w:val="top"/>
          </w:tcPr>
          <w:p>
            <w:pPr>
              <w:spacing w:before="155" w:line="227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164" w:line="231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3" w:line="192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54" w:type="dxa"/>
            <w:vAlign w:val="top"/>
          </w:tcPr>
          <w:p>
            <w:pPr>
              <w:spacing w:before="164" w:line="230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714" w:type="dxa"/>
            <w:vAlign w:val="top"/>
          </w:tcPr>
          <w:p>
            <w:pPr>
              <w:spacing w:before="155" w:line="227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164" w:line="231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8" w:type="dxa"/>
            <w:vAlign w:val="top"/>
          </w:tcPr>
          <w:p>
            <w:pPr>
              <w:spacing w:before="193" w:line="192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54" w:type="dxa"/>
            <w:vAlign w:val="top"/>
          </w:tcPr>
          <w:p>
            <w:pPr>
              <w:spacing w:before="164" w:line="230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714" w:type="dxa"/>
            <w:vAlign w:val="top"/>
          </w:tcPr>
          <w:p>
            <w:pPr>
              <w:spacing w:before="155" w:line="227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22" w:type="dxa"/>
            <w:vAlign w:val="top"/>
          </w:tcPr>
          <w:p>
            <w:pPr>
              <w:spacing w:before="193" w:line="192" w:lineRule="auto"/>
              <w:ind w:left="32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192" w:line="194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38" w:type="dxa"/>
            <w:vAlign w:val="top"/>
          </w:tcPr>
          <w:p>
            <w:pPr>
              <w:spacing w:before="19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164" w:line="231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141" w:type="dxa"/>
            <w:vAlign w:val="top"/>
          </w:tcPr>
          <w:p>
            <w:pPr>
              <w:spacing w:before="193" w:line="192" w:lineRule="auto"/>
              <w:ind w:left="48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691" w:bottom="0" w:left="169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附件2：</w:t>
      </w:r>
    </w:p>
    <w:tbl>
      <w:tblPr>
        <w:tblStyle w:val="2"/>
        <w:tblW w:w="49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979"/>
        <w:gridCol w:w="1759"/>
        <w:gridCol w:w="844"/>
        <w:gridCol w:w="785"/>
        <w:gridCol w:w="757"/>
        <w:gridCol w:w="815"/>
        <w:gridCol w:w="1171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序号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院区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名称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设备名称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单价/万元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采购数量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存量设备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是否进口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预算总金额/万元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　CT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螺旋CT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超高清内窥镜影像系统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胃肠镜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稠城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高清电子内窥镜系统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台式彩超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彩色多普勒超声仪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彩色多普勒超声诊断仪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全自动生化仪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全自动生化分析仪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全自动生化分析仪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稠城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全自动生化分析仪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体外冲击波碎石机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27日下午1:30开始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口腔CT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关节镜系统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多光谱皮肤影像诊断工作站（面部皮肤分析仪）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消化内镜氩气刀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便携式超声诊断系统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Ho：YAG激光治疗机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冲击波治疗机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中央监护系统（一拖八：监护仪4台、遥测监护4台）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肺功能仪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超声骨密度仪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骨密度仪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超声波骨密度测量仪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超声骨密度仪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麻醉机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稠城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呼吸机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免散瞳眼底相机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眼底相机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眼底照相机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五分类血球仪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血球分析仪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全自动血液细胞分析仪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尿沉渣分析仪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尿沉渣分析仪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表皮移植白癜风治疗仪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光子脱毛嫩肤机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苏溪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二氧化碳激光治疗机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内镜下电切刀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糖足检查一体机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上下肢主被动训练器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46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盆底表面肌电分析系统+盆底肌生物刺激反馈仪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肌电图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48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便携性肌电图诱发电位仪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49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牙科综合治疗椅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50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脉动真空灭菌器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义亭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高压灭菌器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后宅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彭宫泵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上溪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胃肠镜追溯系统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江东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生物刺激反馈仪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稠江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电子注射器（水光注射针）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27日上午8:30开始</w:t>
            </w:r>
          </w:p>
        </w:tc>
      </w:tr>
    </w:tbl>
    <w:p>
      <w:pPr>
        <w:rPr>
          <w:rFonts w:hint="default" w:eastAsia="宋体"/>
          <w:lang w:val="en-US" w:eastAsia="zh-CN"/>
        </w:rPr>
        <w:sectPr>
          <w:pgSz w:w="11906" w:h="16839"/>
          <w:pgMar w:top="1431" w:right="1691" w:bottom="0" w:left="1690" w:header="0" w:footer="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55" w:line="219" w:lineRule="auto"/>
        <w:ind w:left="3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 xml:space="preserve">附件 </w:t>
      </w:r>
      <w:r>
        <w:rPr>
          <w:rFonts w:ascii="Calibri" w:hAnsi="Calibri" w:eastAsia="Calibri" w:cs="Calibri"/>
          <w:spacing w:val="-2"/>
          <w:sz w:val="22"/>
          <w:szCs w:val="22"/>
        </w:rPr>
        <w:t>3.</w:t>
      </w:r>
      <w:r>
        <w:rPr>
          <w:rFonts w:ascii="宋体" w:hAnsi="宋体" w:eastAsia="宋体" w:cs="宋体"/>
          <w:spacing w:val="-2"/>
          <w:sz w:val="22"/>
          <w:szCs w:val="22"/>
        </w:rPr>
        <w:t>《义乌</w:t>
      </w:r>
      <w:r>
        <w:rPr>
          <w:rFonts w:ascii="宋体" w:hAnsi="宋体" w:eastAsia="宋体" w:cs="宋体"/>
          <w:spacing w:val="-1"/>
          <w:sz w:val="22"/>
          <w:szCs w:val="22"/>
        </w:rPr>
        <w:t>中心医院健康承诺书》</w:t>
      </w:r>
    </w:p>
    <w:p>
      <w:pPr>
        <w:spacing w:line="464" w:lineRule="auto"/>
        <w:rPr>
          <w:rFonts w:ascii="Arial"/>
          <w:sz w:val="21"/>
        </w:rPr>
      </w:pPr>
    </w:p>
    <w:p>
      <w:pPr>
        <w:spacing w:line="9041" w:lineRule="exact"/>
        <w:ind w:firstLine="14"/>
        <w:textAlignment w:val="center"/>
      </w:pPr>
      <w:r>
        <w:drawing>
          <wp:inline distT="0" distB="0" distL="0" distR="0">
            <wp:extent cx="5214620" cy="57404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574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DDA5"/>
    <w:multiLevelType w:val="singleLevel"/>
    <w:tmpl w:val="18B0DD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2E2OWY0NTFjOTM3ODZiNmU2ZWNkNjY4YmI1Yjg0N2YifQ=="/>
  </w:docVars>
  <w:rsids>
    <w:rsidRoot w:val="00000000"/>
    <w:rsid w:val="05492244"/>
    <w:rsid w:val="309D710D"/>
    <w:rsid w:val="3FDC7DF2"/>
    <w:rsid w:val="41327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1886</Words>
  <Characters>2141</Characters>
  <TotalTime>7</TotalTime>
  <ScaleCrop>false</ScaleCrop>
  <LinksUpToDate>false</LinksUpToDate>
  <CharactersWithSpaces>2358</CharactersWithSpaces>
  <Application>WPS Office_11.8.2.8959_F1E327BC-269C-435d-A152-05C5408002CA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2022-11-25T10:26:00Z</dcterms:created>
  <dc:creator>鸡小萌和滚滚</dc:creator>
  <cp:lastModifiedBy>lion</cp:lastModifiedBy>
  <dcterms:modified xsi:type="dcterms:W3CDTF">2022-11-25T04:27:36Z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2022-11-25T10:30:44Z</vt:filetime>
  </property>
  <property fmtid="{D5CDD505-2E9C-101B-9397-08002B2CF9AE}" pid="4" name="KSOProductBuildVer">
    <vt:lpwstr>2052-11.8.2.8959</vt:lpwstr>
  </property>
  <property fmtid="{D5CDD505-2E9C-101B-9397-08002B2CF9AE}" pid="5" name="ICV">
    <vt:lpwstr>E5058E22A0BF44928EF428A54494A0AB</vt:lpwstr>
  </property>
</Properties>
</file>