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default" w:ascii="宋体" w:hAnsi="宋体" w:eastAsia="宋体" w:cs="宋体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6"/>
          <w:szCs w:val="36"/>
          <w:lang w:val="en-US" w:eastAsia="zh-CN"/>
        </w:rPr>
        <w:t>义乌市中心医院关于院内停车场责任险的采购公告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为降低义乌市中心医院因院内停车场责任造成院方经济损失的风险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24"/>
          <w:szCs w:val="2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现对停车场责任险进行询价采购。欢迎合格的供应商积极报名参加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40" w:lineRule="exact"/>
        <w:ind w:firstLine="482" w:firstLineChars="200"/>
        <w:rPr>
          <w:rFonts w:hint="default" w:ascii="宋体" w:hAnsi="宋体" w:eastAsia="宋体" w:cs="Arial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cs="Arial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、采购方式：</w:t>
      </w: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询价采购，符合要求，低价中标</w:t>
      </w:r>
      <w:bookmarkStart w:id="0" w:name="_GoBack"/>
      <w:bookmarkEnd w:id="0"/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40" w:lineRule="exact"/>
        <w:ind w:firstLine="472" w:firstLineChars="196"/>
        <w:rPr>
          <w:rFonts w:hint="eastAsia" w:ascii="宋体" w:hAnsi="宋体" w:cs="Arial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Arial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宋体" w:hAnsi="宋体" w:cs="Arial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内容及</w:t>
      </w:r>
      <w:r>
        <w:rPr>
          <w:rFonts w:hint="eastAsia" w:ascii="宋体" w:hAnsi="宋体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需求</w:t>
      </w:r>
      <w:r>
        <w:rPr>
          <w:rFonts w:hint="eastAsia" w:ascii="宋体" w:hAnsi="宋体" w:cs="Arial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pStyle w:val="12"/>
        <w:rPr>
          <w:rFonts w:hint="default" w:eastAsia="宋体"/>
          <w:b/>
          <w:bCs w:val="0"/>
          <w:lang w:val="en-US" w:eastAsia="zh-CN"/>
        </w:rPr>
      </w:pPr>
      <w:r>
        <w:rPr>
          <w:rFonts w:hint="eastAsia" w:ascii="宋体" w:hAnsi="宋体" w:cs="Arial"/>
          <w:b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2.1采购内容一览表</w:t>
      </w:r>
    </w:p>
    <w:tbl>
      <w:tblPr>
        <w:tblStyle w:val="8"/>
        <w:tblW w:w="10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780"/>
        <w:gridCol w:w="1604"/>
        <w:gridCol w:w="1681"/>
        <w:gridCol w:w="1681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eastAsia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eastAsia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数量/车位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 w:eastAsia="宋体" w:cs="Arial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预算/车位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院内停车场责任险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eastAsia="宋体" w:cs="Arial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软件、功能开发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cs="Arial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12元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总预算合计</w:t>
            </w:r>
          </w:p>
        </w:tc>
        <w:tc>
          <w:tcPr>
            <w:tcW w:w="6647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14400元</w:t>
            </w:r>
          </w:p>
        </w:tc>
      </w:tr>
    </w:tbl>
    <w:p>
      <w:pPr>
        <w:numPr>
          <w:ilvl w:val="0"/>
          <w:numId w:val="0"/>
        </w:numPr>
        <w:snapToGrid w:val="0"/>
        <w:spacing w:line="440" w:lineRule="exact"/>
        <w:rPr>
          <w:rFonts w:hint="eastAsia" w:ascii="宋体" w:hAnsi="宋体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hint="eastAsia" w:ascii="宋体" w:hAnsi="宋体" w:cs="Arial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2.2 服务内容</w:t>
      </w:r>
    </w:p>
    <w:p>
      <w:pPr>
        <w:pStyle w:val="12"/>
        <w:rPr>
          <w:rFonts w:hint="default" w:ascii="宋体" w:hAnsi="宋体" w:cs="Arial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保险责任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在保险期间内，在保险单</w:t>
      </w:r>
      <w:r>
        <w:rPr>
          <w:rFonts w:hint="eastAsia"/>
          <w:lang w:val="en-US" w:eastAsia="zh-CN"/>
        </w:rPr>
        <w:t>载</w:t>
      </w:r>
      <w:r>
        <w:rPr>
          <w:rFonts w:hint="default"/>
          <w:lang w:val="en-US" w:eastAsia="zh-CN"/>
        </w:rPr>
        <w:t>明的由被保险人经营的机动车辆停车场内，由于被保险人的过失造成停放的汽车因下列情形造成的损失，依照中华人民共和国法律（不包括港、澳、台地区法律）应由被保险人承担的经济赔偿责任，保险人按照保险合同约定负责赔偿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default"/>
          <w:lang w:val="en-US" w:eastAsia="zh-CN"/>
        </w:rPr>
        <w:t>火灾、爆炸；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default"/>
          <w:lang w:val="en-US" w:eastAsia="zh-CN"/>
        </w:rPr>
        <w:t>外界物体倒塌或碰撞、空中物体坠落;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C.</w:t>
      </w:r>
      <w:r>
        <w:rPr>
          <w:rFonts w:hint="default"/>
          <w:lang w:val="en-US" w:eastAsia="zh-CN"/>
        </w:rPr>
        <w:t>他人恶意行为造成的损坏;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D.</w:t>
      </w:r>
      <w:r>
        <w:rPr>
          <w:rFonts w:hint="default"/>
          <w:lang w:val="en-US" w:eastAsia="zh-CN"/>
        </w:rPr>
        <w:t>整车被盗窃、被抢劫、被抢夺，经县级以上公安部门立案侦查，满三个月未查明下落的。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保险金额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每次事故每个车位责任限额</w:t>
            </w:r>
          </w:p>
        </w:tc>
        <w:tc>
          <w:tcPr>
            <w:tcW w:w="2841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每次事故责任限额</w:t>
            </w:r>
          </w:p>
        </w:tc>
        <w:tc>
          <w:tcPr>
            <w:tcW w:w="2841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累计责任限额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5万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50万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免赔：每次事故免赔500元或损失金额的10%，以高者为准。</w:t>
            </w:r>
          </w:p>
        </w:tc>
      </w:tr>
    </w:tbl>
    <w:p>
      <w:pPr>
        <w:snapToGrid w:val="0"/>
        <w:spacing w:line="440" w:lineRule="exact"/>
        <w:ind w:firstLine="472" w:firstLineChars="196"/>
        <w:rPr>
          <w:rFonts w:hint="default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三、预算金额：14400元</w:t>
      </w:r>
    </w:p>
    <w:p>
      <w:pPr>
        <w:snapToGrid w:val="0"/>
        <w:spacing w:line="440" w:lineRule="exact"/>
        <w:ind w:firstLine="472" w:firstLineChars="196"/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四、服务资格要求：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1.国内具有独立法人资格。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2.参加政府采购活动前三年内，在经营活动中没有重大违法记录。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3.本次招标项目不接受联合体投标，不允许转包和分包。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4.投标供应商应当具备符合项目建设具体内容的资格要求。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5.成交供应商的咨询、可研编制在符合国家、行业现行的各项相关标准和规范的前提下，须满足本项目所在地管理部门批准的各项许可条件。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65" w:firstLineChars="27"/>
        <w:jc w:val="left"/>
        <w:textAlignment w:val="auto"/>
        <w:rPr>
          <w:rFonts w:hint="eastAsia" w:ascii="宋体" w:hAnsi="宋体" w:eastAsia="宋体" w:cs="Arial"/>
          <w:b w:val="0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项目咨询</w:t>
      </w:r>
      <w:r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64" w:firstLineChars="27"/>
        <w:jc w:val="left"/>
        <w:textAlignment w:val="auto"/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需咨询项目详情的请联系。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55" w:right="0" w:rightChars="0"/>
        <w:jc w:val="left"/>
        <w:textAlignment w:val="auto"/>
        <w:rPr>
          <w:rFonts w:hint="default" w:ascii="宋体" w:hAnsi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六、付款方式：</w:t>
      </w:r>
      <w:r>
        <w:rPr>
          <w:rFonts w:hint="eastAsia" w:ascii="宋体" w:hAnsi="宋体" w:cs="Arial"/>
          <w:b w:val="0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新宋体" w:hAnsi="新宋体" w:eastAsia="新宋体" w:cs="Times New Roman"/>
          <w:b w:val="0"/>
          <w:bCs w:val="0"/>
          <w:sz w:val="24"/>
          <w:szCs w:val="24"/>
          <w:lang w:val="en-US" w:eastAsia="zh-CN"/>
        </w:rPr>
        <w:t>完</w:t>
      </w:r>
      <w:r>
        <w:rPr>
          <w:rFonts w:hint="eastAsia" w:ascii="新宋体" w:hAnsi="新宋体" w:eastAsia="新宋体" w:cs="Times New Roman"/>
          <w:sz w:val="24"/>
          <w:szCs w:val="24"/>
          <w:lang w:val="en-US" w:eastAsia="zh-CN"/>
        </w:rPr>
        <w:t>成后90工作日内付清。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65" w:firstLineChars="27"/>
        <w:jc w:val="left"/>
        <w:textAlignment w:val="auto"/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 w:eastAsia="宋体" w:cs="Arial"/>
          <w:b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、投标文件及投标截止时间和地点：</w:t>
      </w:r>
    </w:p>
    <w:p>
      <w:pPr>
        <w:pStyle w:val="7"/>
        <w:keepNext w:val="0"/>
        <w:keepLines w:val="0"/>
        <w:widowControl/>
        <w:suppressLineNumbers w:val="0"/>
        <w:spacing w:line="312" w:lineRule="auto"/>
        <w:ind w:left="0" w:firstLine="48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本次招标采用不见面招标，请各供应商按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商务标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分开装订密封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技术标和商务标</w:t>
      </w:r>
      <w:r>
        <w:rPr>
          <w:rStyle w:val="14"/>
          <w:rFonts w:ascii="Times New Roman" w:hAnsi="Times New Roman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正本一份副本</w:t>
      </w:r>
      <w:r>
        <w:rPr>
          <w:rStyle w:val="14"/>
          <w:rFonts w:hint="eastAsia"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</w:t>
      </w:r>
      <w:r>
        <w:rPr>
          <w:rStyle w:val="14"/>
          <w:rFonts w:ascii="Times New Roman" w:hAnsi="Times New Roman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，密封袋封面处注明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投标公司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技术标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商务标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联系方式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，并在封标处盖章。请将标书在2023年月日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时前寄送至义乌市中心医院行政楼一楼109室采购招标中心（江东中路699号）。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收件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人：何老师，联系电话：0579-85208030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/>
          <w:kern w:val="0"/>
          <w:sz w:val="24"/>
          <w:szCs w:val="24"/>
        </w:rPr>
        <w:t>.</w:t>
      </w:r>
      <w:r>
        <w:rPr>
          <w:rFonts w:hint="eastAsia" w:ascii="宋体" w:hAnsi="宋体" w:cs="宋体"/>
          <w:kern w:val="0"/>
          <w:sz w:val="24"/>
          <w:szCs w:val="24"/>
        </w:rPr>
        <w:t>技术标：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一式三份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Ansi="宋体" w:cs="宋体"/>
          <w:kern w:val="0"/>
          <w:sz w:val="24"/>
          <w:szCs w:val="24"/>
        </w:rPr>
      </w:pPr>
      <w:r>
        <w:rPr>
          <w:rFonts w:hint="eastAsia" w:hAnsi="宋体" w:cs="宋体"/>
          <w:kern w:val="0"/>
          <w:sz w:val="24"/>
          <w:szCs w:val="24"/>
        </w:rPr>
        <w:t>应包括下列内容(复印件需加盖单位公章，提供的所有证书应在有效期内)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</w:t>
      </w:r>
      <w:r>
        <w:rPr>
          <w:rFonts w:ascii="宋体" w:hAnsi="宋体" w:eastAsia="宋体" w:cs="宋体"/>
          <w:sz w:val="24"/>
          <w:szCs w:val="24"/>
        </w:rPr>
        <w:t>提供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投标人</w:t>
      </w:r>
      <w:r>
        <w:rPr>
          <w:rFonts w:ascii="宋体" w:hAnsi="宋体" w:eastAsia="宋体" w:cs="宋体"/>
          <w:sz w:val="24"/>
          <w:szCs w:val="24"/>
        </w:rPr>
        <w:t>相关资质（营业执照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行业资质</w:t>
      </w:r>
      <w:r>
        <w:rPr>
          <w:rFonts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投标人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法定代表人身份证复印件、</w:t>
      </w:r>
      <w:r>
        <w:rPr>
          <w:rFonts w:ascii="宋体" w:hAnsi="宋体" w:eastAsia="宋体" w:cs="宋体"/>
          <w:sz w:val="24"/>
          <w:szCs w:val="24"/>
        </w:rPr>
        <w:t>授权委托书及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授权代表</w:t>
      </w:r>
      <w:r>
        <w:rPr>
          <w:rFonts w:ascii="宋体" w:hAnsi="宋体" w:eastAsia="宋体" w:cs="宋体"/>
          <w:sz w:val="24"/>
          <w:szCs w:val="24"/>
        </w:rPr>
        <w:t>身份证复印件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2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）其他投标人认为应该提交的资料（如业绩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附合同或发票复印件</w:t>
      </w:r>
      <w:r>
        <w:rPr>
          <w:rFonts w:hint="eastAsia" w:ascii="宋体" w:hAnsi="宋体" w:eastAsia="宋体" w:cs="宋体"/>
          <w:sz w:val="24"/>
          <w:szCs w:val="24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/>
          <w:kern w:val="0"/>
          <w:sz w:val="24"/>
          <w:szCs w:val="24"/>
        </w:rPr>
        <w:t>.</w:t>
      </w:r>
      <w:r>
        <w:rPr>
          <w:rFonts w:hint="eastAsia" w:ascii="宋体" w:hAnsi="宋体" w:cs="宋体"/>
          <w:kern w:val="0"/>
          <w:sz w:val="24"/>
          <w:szCs w:val="24"/>
        </w:rPr>
        <w:t>商务标：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（1）报价一览表（附件一） </w:t>
      </w:r>
    </w:p>
    <w:p>
      <w:pPr>
        <w:pStyle w:val="7"/>
        <w:keepNext w:val="0"/>
        <w:keepLines w:val="0"/>
        <w:widowControl/>
        <w:suppressLineNumbers w:val="0"/>
        <w:spacing w:line="312" w:lineRule="auto"/>
        <w:ind w:left="0"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、开标时间及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地址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pStyle w:val="7"/>
        <w:keepNext w:val="0"/>
        <w:keepLines w:val="0"/>
        <w:widowControl/>
        <w:suppressLineNumbers w:val="0"/>
        <w:spacing w:line="375" w:lineRule="atLeast"/>
        <w:ind w:left="479" w:leftChars="228" w:firstLine="64" w:firstLineChars="27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本项目开标时间：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年月日时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本项目不要求投标人到开标现场开标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开标地址：义乌市中心医院行政楼1楼109室。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line="312" w:lineRule="auto"/>
        <w:ind w:left="480" w:leftChars="0" w:right="0" w:rightChars="0"/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Style w:val="11"/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其他事项：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1.中标单位与采购单位签订的政府采购合同适用于本项目。</w:t>
      </w:r>
    </w:p>
    <w:p>
      <w:pPr>
        <w:snapToGrid w:val="0"/>
        <w:spacing w:line="440" w:lineRule="exact"/>
        <w:ind w:firstLine="480" w:firstLineChars="200"/>
        <w:rPr>
          <w:rFonts w:hint="default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 w:val="0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2.对本次招标提出询问，请按以下方式联系：金老师0579-85208030</w:t>
      </w:r>
    </w:p>
    <w:p>
      <w:pPr>
        <w:pStyle w:val="5"/>
        <w:ind w:firstLine="480" w:firstLineChars="200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5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jc w:val="center"/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义乌市中心医院 </w:t>
      </w:r>
    </w:p>
    <w:p>
      <w:pP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   2023年月日</w:t>
      </w:r>
    </w:p>
    <w:p>
      <w:pP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Courier New"/>
          <w:color w:val="000000" w:themeColor="text1"/>
          <w:kern w:val="2"/>
          <w:sz w:val="24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80" w:lineRule="exact"/>
        <w:rPr>
          <w:rFonts w:hint="eastAsia" w:ascii="新宋体" w:hAnsi="新宋体" w:eastAsia="新宋体"/>
          <w:b/>
          <w:bCs/>
          <w:sz w:val="22"/>
          <w:szCs w:val="22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 xml:space="preserve">附件1               </w:t>
      </w:r>
      <w:r>
        <w:rPr>
          <w:rFonts w:hint="eastAsia" w:ascii="新宋体" w:hAnsi="新宋体" w:eastAsia="新宋体"/>
          <w:sz w:val="22"/>
          <w:szCs w:val="22"/>
        </w:rPr>
        <w:t xml:space="preserve">    </w:t>
      </w:r>
    </w:p>
    <w:tbl>
      <w:tblPr>
        <w:tblStyle w:val="8"/>
        <w:tblpPr w:leftFromText="180" w:rightFromText="180" w:vertAnchor="text" w:tblpX="10214" w:tblpY="-2116"/>
        <w:tblOverlap w:val="never"/>
        <w:tblW w:w="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7" w:type="dxa"/>
            <w:noWrap w:val="0"/>
            <w:vAlign w:val="top"/>
          </w:tcPr>
          <w:p>
            <w:pPr>
              <w:spacing w:line="380" w:lineRule="exact"/>
              <w:rPr>
                <w:rFonts w:hint="eastAsia" w:ascii="新宋体" w:hAnsi="新宋体" w:eastAsia="新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17" w:type="dxa"/>
            <w:noWrap w:val="0"/>
            <w:vAlign w:val="top"/>
          </w:tcPr>
          <w:p>
            <w:pPr>
              <w:spacing w:line="380" w:lineRule="exact"/>
              <w:rPr>
                <w:rFonts w:hint="eastAsia" w:ascii="新宋体" w:hAnsi="新宋体" w:eastAsia="新宋体"/>
                <w:b/>
                <w:bCs/>
                <w:sz w:val="22"/>
                <w:szCs w:val="22"/>
              </w:rPr>
            </w:pPr>
          </w:p>
        </w:tc>
      </w:tr>
    </w:tbl>
    <w:p>
      <w:pPr>
        <w:jc w:val="center"/>
        <w:rPr>
          <w:b/>
          <w:bCs/>
          <w:sz w:val="36"/>
        </w:rPr>
      </w:pPr>
      <w:r>
        <w:rPr>
          <w:rFonts w:hAnsi="宋体"/>
          <w:b/>
          <w:bCs/>
          <w:sz w:val="36"/>
        </w:rPr>
        <w:t>报价一览表</w:t>
      </w:r>
    </w:p>
    <w:p>
      <w:pPr>
        <w:rPr>
          <w:rFonts w:hAnsi="宋体"/>
          <w:sz w:val="24"/>
        </w:rPr>
      </w:pPr>
    </w:p>
    <w:p>
      <w:pPr>
        <w:rPr>
          <w:sz w:val="24"/>
        </w:rPr>
      </w:pPr>
      <w:r>
        <w:rPr>
          <w:rFonts w:hAnsi="宋体"/>
          <w:sz w:val="24"/>
        </w:rPr>
        <w:t>投标人名称（盖章）：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      </w:t>
      </w:r>
    </w:p>
    <w:p>
      <w:pPr>
        <w:rPr>
          <w:sz w:val="24"/>
        </w:rPr>
      </w:pPr>
    </w:p>
    <w:tbl>
      <w:tblPr>
        <w:tblStyle w:val="8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499"/>
        <w:gridCol w:w="4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</w:t>
            </w: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价格/元每车位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34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9040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合计总价</w:t>
            </w:r>
            <w:r>
              <w:rPr>
                <w:rFonts w:hint="eastAsia" w:ascii="Times New Roman" w:hAnsi="Times New Roman"/>
                <w:sz w:val="24"/>
              </w:rPr>
              <w:t>：</w:t>
            </w:r>
            <w:r>
              <w:rPr>
                <w:rFonts w:hint="eastAsia" w:ascii="Times New Roman" w:hAnsi="Times New Roman"/>
                <w:sz w:val="24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/>
                <w:sz w:val="24"/>
              </w:rPr>
              <w:t xml:space="preserve"> 元     </w:t>
            </w:r>
          </w:p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大写：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>元</w:t>
            </w:r>
          </w:p>
          <w:p>
            <w:pPr>
              <w:pStyle w:val="5"/>
            </w:pPr>
          </w:p>
        </w:tc>
      </w:tr>
    </w:tbl>
    <w:p>
      <w:pPr>
        <w:rPr>
          <w:sz w:val="24"/>
        </w:rPr>
      </w:pPr>
    </w:p>
    <w:p>
      <w:pPr>
        <w:spacing w:line="500" w:lineRule="exact"/>
        <w:ind w:firstLine="6240" w:firstLineChars="2600"/>
        <w:rPr>
          <w:sz w:val="24"/>
        </w:rPr>
      </w:pPr>
      <w:r>
        <w:rPr>
          <w:sz w:val="24"/>
        </w:rPr>
        <w:t xml:space="preserve">      </w:t>
      </w:r>
    </w:p>
    <w:p>
      <w:pPr>
        <w:spacing w:line="380" w:lineRule="exact"/>
        <w:rPr>
          <w:rFonts w:hint="eastAsia" w:ascii="新宋体" w:hAnsi="新宋体" w:eastAsia="新宋体"/>
          <w:b/>
          <w:bCs/>
          <w:sz w:val="22"/>
          <w:szCs w:val="22"/>
        </w:rPr>
      </w:pPr>
    </w:p>
    <w:p>
      <w:pPr>
        <w:spacing w:line="380" w:lineRule="exact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bCs/>
          <w:sz w:val="22"/>
          <w:szCs w:val="22"/>
        </w:rPr>
        <w:t>说明：</w:t>
      </w:r>
      <w:r>
        <w:rPr>
          <w:rFonts w:hint="eastAsia" w:ascii="新宋体" w:hAnsi="新宋体" w:eastAsia="新宋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sz w:val="24"/>
        </w:rPr>
        <w:t>1、本采购项目要求投标人提供的货物及服务内容，除有特别规定外，都应包含在本报价范围内。</w:t>
      </w:r>
    </w:p>
    <w:p>
      <w:pPr>
        <w:spacing w:line="380" w:lineRule="exact"/>
        <w:ind w:firstLine="720" w:firstLineChars="3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2、投标报价为投标方所能承受的最低、最终一次性报价。</w:t>
      </w:r>
    </w:p>
    <w:p>
      <w:pPr>
        <w:spacing w:line="380" w:lineRule="exact"/>
        <w:ind w:firstLine="720" w:firstLineChars="30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3、总价超过预算价的投标将作无效标处理。</w:t>
      </w:r>
    </w:p>
    <w:p>
      <w:pPr>
        <w:spacing w:line="380" w:lineRule="exact"/>
        <w:ind w:firstLine="720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               </w:t>
      </w:r>
    </w:p>
    <w:p>
      <w:pPr>
        <w:spacing w:line="380" w:lineRule="exact"/>
        <w:rPr>
          <w:rFonts w:hint="eastAsia"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投标人全称（盖章）：</w:t>
      </w:r>
    </w:p>
    <w:p>
      <w:pPr>
        <w:spacing w:line="380" w:lineRule="exact"/>
        <w:rPr>
          <w:rFonts w:hint="eastAsia" w:ascii="新宋体" w:hAnsi="新宋体" w:eastAsia="新宋体" w:cs="Times New Roman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</w:t>
      </w:r>
      <w:r>
        <w:rPr>
          <w:rFonts w:hint="eastAsia" w:ascii="新宋体" w:hAnsi="新宋体" w:eastAsia="新宋体" w:cs="Times New Roman"/>
          <w:sz w:val="24"/>
        </w:rPr>
        <w:t xml:space="preserve">   投标人代表（签字）：</w:t>
      </w:r>
    </w:p>
    <w:p>
      <w:pPr>
        <w:spacing w:line="380" w:lineRule="exact"/>
        <w:ind w:left="3780" w:leftChars="0" w:firstLine="960" w:firstLineChars="400"/>
        <w:rPr>
          <w:rFonts w:hint="default" w:ascii="新宋体" w:hAnsi="新宋体" w:eastAsia="新宋体" w:cs="Times New Roman"/>
          <w:sz w:val="24"/>
          <w:lang w:val="en-US" w:eastAsia="zh-CN"/>
        </w:rPr>
      </w:pPr>
      <w:r>
        <w:rPr>
          <w:rFonts w:hint="eastAsia" w:ascii="新宋体" w:hAnsi="新宋体" w:eastAsia="新宋体" w:cs="Times New Roman"/>
          <w:sz w:val="24"/>
          <w:lang w:val="en-US" w:eastAsia="zh-CN"/>
        </w:rPr>
        <w:t>联系方式：</w:t>
      </w:r>
    </w:p>
    <w:p>
      <w:pPr>
        <w:spacing w:line="380" w:lineRule="exact"/>
        <w:rPr>
          <w:rFonts w:hint="eastAsia" w:ascii="新宋体" w:hAnsi="新宋体" w:eastAsia="新宋体" w:cs="Times New Roman"/>
          <w:sz w:val="24"/>
        </w:rPr>
      </w:pPr>
      <w:r>
        <w:rPr>
          <w:rFonts w:hint="eastAsia" w:ascii="新宋体" w:hAnsi="新宋体" w:eastAsia="新宋体" w:cs="Times New Roman"/>
          <w:sz w:val="24"/>
        </w:rPr>
        <w:t xml:space="preserve">                                     </w:t>
      </w:r>
      <w:r>
        <w:rPr>
          <w:rFonts w:hint="eastAsia" w:ascii="新宋体" w:hAnsi="新宋体" w:eastAsia="新宋体" w:cs="Times New Roman"/>
          <w:sz w:val="24"/>
          <w:lang w:val="en-US" w:eastAsia="zh-CN"/>
        </w:rPr>
        <w:t xml:space="preserve">   </w:t>
      </w:r>
      <w:r>
        <w:rPr>
          <w:rFonts w:hint="eastAsia" w:ascii="新宋体" w:hAnsi="新宋体" w:eastAsia="新宋体" w:cs="Times New Roman"/>
          <w:sz w:val="24"/>
        </w:rPr>
        <w:t>日 期：</w:t>
      </w:r>
    </w:p>
    <w:p>
      <w:pPr>
        <w:pStyle w:val="1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F2435"/>
    <w:multiLevelType w:val="singleLevel"/>
    <w:tmpl w:val="31CF2435"/>
    <w:lvl w:ilvl="0" w:tentative="0">
      <w:start w:val="1"/>
      <w:numFmt w:val="decimal"/>
      <w:suff w:val="space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GNjNDExODIyYThhNTVlYTk2YjU5YmFhMDNlYzYifQ=="/>
  </w:docVars>
  <w:rsids>
    <w:rsidRoot w:val="12AF1EFB"/>
    <w:rsid w:val="02BA2E05"/>
    <w:rsid w:val="063A78C0"/>
    <w:rsid w:val="12AF1EFB"/>
    <w:rsid w:val="15474DE1"/>
    <w:rsid w:val="2C29790B"/>
    <w:rsid w:val="3D7A3363"/>
    <w:rsid w:val="3DDC5019"/>
    <w:rsid w:val="62BF5F34"/>
    <w:rsid w:val="6CD21CAE"/>
    <w:rsid w:val="7156183D"/>
    <w:rsid w:val="77DA19DB"/>
    <w:rsid w:val="781E15D0"/>
    <w:rsid w:val="7AD12FE0"/>
    <w:rsid w:val="7D3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4"/>
    <w:basedOn w:val="1"/>
    <w:next w:val="1"/>
    <w:qFormat/>
    <w:uiPriority w:val="0"/>
    <w:pPr>
      <w:keepNext/>
      <w:keepLines/>
      <w:spacing w:line="540" w:lineRule="atLeast"/>
      <w:outlineLvl w:val="3"/>
    </w:pPr>
    <w:rPr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tabs>
        <w:tab w:val="left" w:pos="208"/>
      </w:tabs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6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customStyle="1" w:styleId="13">
    <w:name w:val="BodyText"/>
    <w:basedOn w:val="1"/>
    <w:qFormat/>
    <w:uiPriority w:val="0"/>
    <w:pPr>
      <w:spacing w:after="120"/>
      <w:jc w:val="both"/>
      <w:textAlignment w:val="baseline"/>
    </w:pPr>
  </w:style>
  <w:style w:type="character" w:customStyle="1" w:styleId="14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1178</Words>
  <Characters>1234</Characters>
  <Lines>0</Lines>
  <Paragraphs>0</Paragraphs>
  <TotalTime>43</TotalTime>
  <ScaleCrop>false</ScaleCrop>
  <LinksUpToDate>false</LinksUpToDate>
  <CharactersWithSpaces>1604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2023-07-05T08:11:00Z</dcterms:created>
  <dc:creator>bigoofeet</dc:creator>
  <cp:lastModifiedBy>bigoofeet</cp:lastModifiedBy>
  <cp:lastPrinted>2023-09-11T02:01:00Z</cp:lastPrinted>
  <dcterms:modified xsi:type="dcterms:W3CDTF">2023-12-06T07:22:03Z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47D9E5A259E047C8A9B9D2E5E8F9DEF0_13</vt:lpwstr>
  </property>
</Properties>
</file>