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60" w:lineRule="exact"/>
        <w:ind w:left="643" w:hanging="643"/>
        <w:jc w:val="center"/>
        <w:outlineLvl w:val="0"/>
        <w:rPr>
          <w:rFonts w:hint="default" w:ascii="新宋体" w:hAnsi="新宋体" w:eastAsia="宋体"/>
          <w:b/>
          <w:bCs/>
          <w:sz w:val="32"/>
          <w:szCs w:val="32"/>
          <w:lang w:val="en-US" w:eastAsia="zh-CN"/>
        </w:rPr>
      </w:pPr>
      <w:r>
        <w:rPr>
          <w:rFonts w:hint="eastAsia"/>
          <w:b/>
          <w:bCs/>
          <w:sz w:val="32"/>
          <w:szCs w:val="32"/>
        </w:rPr>
        <w:t>义乌市中心医院关于</w:t>
      </w:r>
      <w:r>
        <w:rPr>
          <w:rFonts w:hint="eastAsia"/>
          <w:b/>
          <w:bCs/>
          <w:sz w:val="32"/>
          <w:szCs w:val="32"/>
          <w:lang w:val="en-US" w:eastAsia="zh-CN"/>
        </w:rPr>
        <w:t>卫生、生活用纸开展推介论证会</w:t>
      </w:r>
      <w:r>
        <w:rPr>
          <w:rFonts w:hint="eastAsia" w:cs="Times New Roman"/>
          <w:b/>
          <w:bCs/>
          <w:sz w:val="32"/>
          <w:szCs w:val="32"/>
          <w:lang w:val="en-US" w:eastAsia="zh-CN"/>
        </w:rPr>
        <w:t>的</w:t>
      </w:r>
      <w:r>
        <w:rPr>
          <w:rFonts w:hint="eastAsia"/>
          <w:b/>
          <w:bCs/>
          <w:sz w:val="32"/>
          <w:szCs w:val="32"/>
          <w:lang w:val="en-US" w:eastAsia="zh-CN"/>
        </w:rPr>
        <w:t>公告（第三次）</w:t>
      </w:r>
    </w:p>
    <w:p>
      <w:pPr>
        <w:snapToGrid w:val="0"/>
        <w:spacing w:line="440" w:lineRule="exact"/>
        <w:ind w:firstLine="540" w:firstLineChars="225"/>
        <w:rPr>
          <w:rFonts w:hint="eastAsia" w:ascii="宋体" w:hAnsi="宋体" w:eastAsia="宋体" w:cs="Arial"/>
          <w:sz w:val="24"/>
          <w:szCs w:val="24"/>
        </w:rPr>
      </w:pPr>
    </w:p>
    <w:p>
      <w:pPr>
        <w:keepNext w:val="0"/>
        <w:keepLines w:val="0"/>
        <w:pageBreakBefore w:val="0"/>
        <w:kinsoku/>
        <w:wordWrap/>
        <w:overflowPunct/>
        <w:topLinePunct w:val="0"/>
        <w:autoSpaceDE/>
        <w:autoSpaceDN/>
        <w:bidi w:val="0"/>
        <w:adjustRightInd/>
        <w:snapToGrid w:val="0"/>
        <w:spacing w:line="400" w:lineRule="exact"/>
        <w:ind w:firstLine="540" w:firstLineChars="225"/>
        <w:textAlignment w:val="auto"/>
        <w:rPr>
          <w:rFonts w:ascii="宋体" w:hAnsi="宋体" w:eastAsia="宋体" w:cs="Arial"/>
          <w:sz w:val="24"/>
          <w:szCs w:val="24"/>
        </w:rPr>
      </w:pPr>
      <w:r>
        <w:rPr>
          <w:rFonts w:hint="eastAsia" w:ascii="宋体" w:hAnsi="宋体" w:eastAsia="宋体" w:cs="Arial"/>
          <w:sz w:val="24"/>
          <w:szCs w:val="24"/>
        </w:rPr>
        <w:t>为</w:t>
      </w:r>
      <w:r>
        <w:rPr>
          <w:rFonts w:hint="eastAsia" w:ascii="宋体" w:hAnsi="宋体" w:cs="Arial"/>
          <w:sz w:val="24"/>
          <w:szCs w:val="24"/>
          <w:lang w:val="en-US" w:eastAsia="zh-CN"/>
        </w:rPr>
        <w:t>规范耗材管理，降低我院耗材采购成本</w:t>
      </w:r>
      <w:r>
        <w:rPr>
          <w:rFonts w:hint="eastAsia" w:ascii="宋体" w:hAnsi="宋体" w:eastAsia="宋体" w:cs="Arial"/>
          <w:sz w:val="24"/>
          <w:szCs w:val="24"/>
        </w:rPr>
        <w:t>，现对义乌市中心</w:t>
      </w:r>
      <w:r>
        <w:rPr>
          <w:rFonts w:hint="eastAsia" w:ascii="宋体" w:hAnsi="宋体" w:cs="Arial"/>
          <w:sz w:val="24"/>
          <w:szCs w:val="24"/>
          <w:lang w:val="en-US" w:eastAsia="zh-CN"/>
        </w:rPr>
        <w:t>医院卫生、</w:t>
      </w:r>
      <w:r>
        <w:rPr>
          <w:rFonts w:hint="eastAsia"/>
          <w:b w:val="0"/>
          <w:bCs w:val="0"/>
          <w:sz w:val="24"/>
          <w:szCs w:val="24"/>
          <w:lang w:val="en-US" w:eastAsia="zh-CN"/>
        </w:rPr>
        <w:t>生活用纸开展推介论证</w:t>
      </w:r>
      <w:r>
        <w:rPr>
          <w:rFonts w:hint="eastAsia" w:ascii="宋体" w:hAnsi="宋体" w:eastAsia="宋体" w:cs="Arial"/>
          <w:sz w:val="24"/>
          <w:szCs w:val="24"/>
        </w:rPr>
        <w:t>，欢迎合格的供应商积极报名参加。</w:t>
      </w:r>
    </w:p>
    <w:p>
      <w:pPr>
        <w:keepNext w:val="0"/>
        <w:keepLines w:val="0"/>
        <w:pageBreakBefore w:val="0"/>
        <w:numPr>
          <w:ilvl w:val="0"/>
          <w:numId w:val="1"/>
        </w:numPr>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新宋体" w:hAnsi="新宋体" w:eastAsia="新宋体"/>
          <w:b/>
          <w:bCs/>
          <w:sz w:val="24"/>
          <w:szCs w:val="24"/>
        </w:rPr>
      </w:pPr>
      <w:r>
        <w:rPr>
          <w:rFonts w:hint="eastAsia" w:ascii="新宋体" w:hAnsi="新宋体" w:eastAsia="新宋体"/>
          <w:b/>
          <w:bCs/>
          <w:sz w:val="24"/>
          <w:szCs w:val="24"/>
        </w:rPr>
        <w:t>采购项目概况：</w:t>
      </w:r>
    </w:p>
    <w:p>
      <w:pPr>
        <w:pStyle w:val="10"/>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default" w:ascii="宋体" w:hAnsi="宋体" w:cs="Arial"/>
          <w:kern w:val="2"/>
          <w:sz w:val="24"/>
          <w:szCs w:val="24"/>
          <w:lang w:val="en-US" w:eastAsia="zh-CN" w:bidi="ar-SA"/>
        </w:rPr>
      </w:pPr>
      <w:r>
        <w:rPr>
          <w:rFonts w:hint="eastAsia" w:ascii="宋体" w:hAnsi="宋体" w:eastAsia="宋体" w:cs="Arial"/>
          <w:kern w:val="2"/>
          <w:sz w:val="24"/>
          <w:szCs w:val="24"/>
          <w:lang w:val="en-US" w:eastAsia="zh-CN" w:bidi="ar-SA"/>
        </w:rPr>
        <w:t>义乌市中心医院</w:t>
      </w:r>
      <w:r>
        <w:rPr>
          <w:rFonts w:hint="eastAsia" w:ascii="宋体" w:hAnsi="宋体" w:cs="Arial"/>
          <w:kern w:val="2"/>
          <w:sz w:val="24"/>
          <w:szCs w:val="24"/>
          <w:lang w:val="en-US" w:eastAsia="zh-CN" w:bidi="ar-SA"/>
        </w:rPr>
        <w:t>卫生、生活用纸</w:t>
      </w:r>
      <w:r>
        <w:rPr>
          <w:rFonts w:hint="eastAsia" w:ascii="宋体" w:hAnsi="宋体" w:eastAsia="宋体" w:cs="Arial"/>
          <w:kern w:val="2"/>
          <w:sz w:val="24"/>
          <w:szCs w:val="24"/>
          <w:lang w:val="en-US" w:eastAsia="zh-CN" w:bidi="ar-SA"/>
        </w:rPr>
        <w:t>项目，本项目分</w:t>
      </w:r>
      <w:r>
        <w:rPr>
          <w:rFonts w:hint="eastAsia" w:ascii="宋体" w:hAnsi="宋体" w:cs="Arial"/>
          <w:b/>
          <w:bCs/>
          <w:kern w:val="2"/>
          <w:sz w:val="24"/>
          <w:szCs w:val="24"/>
          <w:lang w:val="en-US" w:eastAsia="zh-CN" w:bidi="ar-SA"/>
        </w:rPr>
        <w:t>出纸机用纸</w:t>
      </w:r>
      <w:r>
        <w:rPr>
          <w:rFonts w:hint="eastAsia" w:ascii="宋体" w:hAnsi="宋体" w:eastAsia="宋体" w:cs="Arial"/>
          <w:kern w:val="2"/>
          <w:sz w:val="24"/>
          <w:szCs w:val="24"/>
          <w:lang w:val="en-US" w:eastAsia="zh-CN" w:bidi="ar-SA"/>
        </w:rPr>
        <w:t>，</w:t>
      </w:r>
      <w:r>
        <w:rPr>
          <w:rFonts w:hint="eastAsia" w:ascii="宋体" w:hAnsi="宋体" w:cs="Arial"/>
          <w:kern w:val="2"/>
          <w:sz w:val="24"/>
          <w:szCs w:val="24"/>
          <w:lang w:val="en-US" w:eastAsia="zh-CN" w:bidi="ar-SA"/>
        </w:rPr>
        <w:t>本项目设有预算单价，为最高限价，超过则视为无效标。</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4"/>
        <w:gridCol w:w="1500"/>
        <w:gridCol w:w="2114"/>
        <w:gridCol w:w="1026"/>
        <w:gridCol w:w="1642"/>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4" w:type="dxa"/>
            <w:vAlign w:val="center"/>
          </w:tcPr>
          <w:p>
            <w:pPr>
              <w:pStyle w:val="16"/>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标段</w:t>
            </w:r>
          </w:p>
        </w:tc>
        <w:tc>
          <w:tcPr>
            <w:tcW w:w="1500" w:type="dxa"/>
            <w:vAlign w:val="center"/>
          </w:tcPr>
          <w:p>
            <w:pPr>
              <w:pStyle w:val="16"/>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物资名称</w:t>
            </w:r>
          </w:p>
        </w:tc>
        <w:tc>
          <w:tcPr>
            <w:tcW w:w="2114" w:type="dxa"/>
            <w:vAlign w:val="center"/>
          </w:tcPr>
          <w:p>
            <w:pPr>
              <w:pStyle w:val="16"/>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需求规格</w:t>
            </w:r>
          </w:p>
        </w:tc>
        <w:tc>
          <w:tcPr>
            <w:tcW w:w="1026" w:type="dxa"/>
            <w:vAlign w:val="center"/>
          </w:tcPr>
          <w:p>
            <w:pPr>
              <w:pStyle w:val="16"/>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单位</w:t>
            </w:r>
          </w:p>
        </w:tc>
        <w:tc>
          <w:tcPr>
            <w:tcW w:w="1642" w:type="dxa"/>
            <w:vAlign w:val="center"/>
          </w:tcPr>
          <w:p>
            <w:pPr>
              <w:pStyle w:val="16"/>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预算单价/元</w:t>
            </w:r>
          </w:p>
        </w:tc>
        <w:tc>
          <w:tcPr>
            <w:tcW w:w="1196" w:type="dxa"/>
            <w:vAlign w:val="center"/>
          </w:tcPr>
          <w:p>
            <w:pPr>
              <w:pStyle w:val="16"/>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4" w:type="dxa"/>
            <w:vAlign w:val="center"/>
          </w:tcPr>
          <w:p>
            <w:pPr>
              <w:pStyle w:val="16"/>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六</w:t>
            </w:r>
          </w:p>
        </w:tc>
        <w:tc>
          <w:tcPr>
            <w:tcW w:w="1500" w:type="dxa"/>
            <w:vAlign w:val="center"/>
          </w:tcPr>
          <w:p>
            <w:pPr>
              <w:pStyle w:val="16"/>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出纸机</w:t>
            </w:r>
          </w:p>
        </w:tc>
        <w:tc>
          <w:tcPr>
            <w:tcW w:w="2114" w:type="dxa"/>
            <w:vAlign w:val="center"/>
          </w:tcPr>
          <w:p>
            <w:pPr>
              <w:pStyle w:val="16"/>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配套卫生间出纸机；200mm*180m</w:t>
            </w:r>
          </w:p>
        </w:tc>
        <w:tc>
          <w:tcPr>
            <w:tcW w:w="1026" w:type="dxa"/>
            <w:vAlign w:val="center"/>
          </w:tcPr>
          <w:p>
            <w:pPr>
              <w:pStyle w:val="16"/>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卷</w:t>
            </w:r>
          </w:p>
        </w:tc>
        <w:tc>
          <w:tcPr>
            <w:tcW w:w="1642" w:type="dxa"/>
            <w:vAlign w:val="center"/>
          </w:tcPr>
          <w:p>
            <w:pPr>
              <w:pStyle w:val="16"/>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3</w:t>
            </w:r>
            <w:bookmarkStart w:id="0" w:name="_GoBack"/>
            <w:bookmarkEnd w:id="0"/>
            <w:r>
              <w:rPr>
                <w:rFonts w:hint="eastAsia"/>
                <w:sz w:val="24"/>
                <w:szCs w:val="24"/>
                <w:vertAlign w:val="baseline"/>
                <w:lang w:val="en-US" w:eastAsia="zh-CN"/>
              </w:rPr>
              <w:t>5</w:t>
            </w:r>
          </w:p>
        </w:tc>
        <w:tc>
          <w:tcPr>
            <w:tcW w:w="1196" w:type="dxa"/>
            <w:vAlign w:val="center"/>
          </w:tcPr>
          <w:p>
            <w:pPr>
              <w:pStyle w:val="16"/>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1需求参数允许偏离范围为</w:t>
            </w:r>
          </w:p>
          <w:p>
            <w:pPr>
              <w:pStyle w:val="16"/>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±5%；</w:t>
            </w:r>
          </w:p>
          <w:p>
            <w:pPr>
              <w:pStyle w:val="16"/>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2推荐品牌：清风、维达、心相印</w:t>
            </w:r>
          </w:p>
        </w:tc>
      </w:tr>
    </w:tbl>
    <w:p>
      <w:pPr>
        <w:pStyle w:val="16"/>
        <w:bidi w:val="0"/>
        <w:ind w:left="0" w:leftChars="0" w:firstLine="0" w:firstLineChars="0"/>
        <w:rPr>
          <w:rFonts w:hint="eastAsia"/>
          <w:sz w:val="24"/>
          <w:szCs w:val="24"/>
          <w:lang w:val="en-US" w:eastAsia="zh-CN"/>
        </w:rPr>
      </w:pPr>
    </w:p>
    <w:p>
      <w:pPr>
        <w:pStyle w:val="16"/>
        <w:bidi w:val="0"/>
        <w:ind w:left="0" w:leftChars="0" w:firstLine="0" w:firstLineChars="0"/>
        <w:rPr>
          <w:rFonts w:hint="default"/>
          <w:sz w:val="24"/>
          <w:szCs w:val="24"/>
          <w:lang w:val="en-US" w:eastAsia="zh-CN"/>
        </w:rPr>
      </w:pP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ascii="新宋体" w:hAnsi="新宋体" w:eastAsia="新宋体"/>
          <w:b/>
          <w:bCs/>
          <w:sz w:val="24"/>
          <w:szCs w:val="24"/>
        </w:rPr>
      </w:pPr>
      <w:r>
        <w:rPr>
          <w:rFonts w:hint="eastAsia" w:ascii="新宋体" w:hAnsi="新宋体" w:eastAsia="新宋体"/>
          <w:b/>
          <w:bCs/>
          <w:sz w:val="24"/>
          <w:szCs w:val="24"/>
        </w:rPr>
        <w:t>二、采购方式：</w:t>
      </w:r>
      <w:r>
        <w:rPr>
          <w:rFonts w:hint="eastAsia" w:ascii="新宋体" w:hAnsi="新宋体" w:eastAsia="新宋体"/>
          <w:b w:val="0"/>
          <w:bCs w:val="0"/>
          <w:sz w:val="24"/>
          <w:szCs w:val="24"/>
          <w:lang w:val="en-US" w:eastAsia="zh-CN"/>
        </w:rPr>
        <w:t>耗材</w:t>
      </w:r>
      <w:r>
        <w:rPr>
          <w:rFonts w:hint="eastAsia" w:ascii="宋体" w:hAnsi="宋体" w:cs="Arial"/>
          <w:sz w:val="24"/>
          <w:szCs w:val="24"/>
          <w:lang w:val="en-US" w:eastAsia="zh-CN"/>
        </w:rPr>
        <w:t>遴选</w:t>
      </w:r>
      <w:r>
        <w:rPr>
          <w:rFonts w:hint="eastAsia" w:ascii="宋体" w:hAnsi="宋体" w:eastAsia="宋体" w:cs="Arial"/>
          <w:sz w:val="24"/>
          <w:szCs w:val="24"/>
        </w:rPr>
        <w:t>。</w:t>
      </w: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新宋体" w:hAnsi="新宋体" w:eastAsia="新宋体"/>
          <w:b/>
          <w:bCs/>
          <w:sz w:val="24"/>
          <w:szCs w:val="24"/>
          <w:lang w:val="en-US" w:eastAsia="zh-CN"/>
        </w:rPr>
      </w:pPr>
      <w:r>
        <w:rPr>
          <w:rFonts w:hint="eastAsia" w:ascii="新宋体" w:hAnsi="新宋体" w:eastAsia="新宋体"/>
          <w:b/>
          <w:bCs/>
          <w:sz w:val="24"/>
          <w:szCs w:val="24"/>
        </w:rPr>
        <w:t>三、采购预算：</w:t>
      </w:r>
      <w:r>
        <w:rPr>
          <w:rFonts w:hint="eastAsia" w:ascii="新宋体" w:hAnsi="新宋体" w:eastAsia="新宋体"/>
          <w:b/>
          <w:bCs/>
          <w:sz w:val="24"/>
          <w:szCs w:val="24"/>
          <w:lang w:val="en-US" w:eastAsia="zh-CN"/>
        </w:rPr>
        <w:t>见表格。|</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新宋体" w:hAnsi="新宋体" w:eastAsia="新宋体"/>
          <w:b/>
          <w:bCs/>
          <w:sz w:val="24"/>
          <w:szCs w:val="24"/>
        </w:rPr>
      </w:pPr>
      <w:r>
        <w:rPr>
          <w:rFonts w:hint="eastAsia" w:ascii="新宋体" w:hAnsi="新宋体" w:eastAsia="新宋体"/>
          <w:b/>
          <w:bCs/>
          <w:sz w:val="24"/>
          <w:szCs w:val="24"/>
          <w:lang w:val="en-US" w:eastAsia="zh-CN"/>
        </w:rPr>
        <w:t>四</w:t>
      </w:r>
      <w:r>
        <w:rPr>
          <w:rFonts w:hint="eastAsia" w:ascii="新宋体" w:hAnsi="新宋体" w:eastAsia="新宋体"/>
          <w:b/>
          <w:bCs/>
          <w:sz w:val="24"/>
          <w:szCs w:val="24"/>
        </w:rPr>
        <w:t>、资质</w:t>
      </w:r>
      <w:r>
        <w:rPr>
          <w:rFonts w:hint="eastAsia" w:ascii="新宋体" w:hAnsi="新宋体" w:eastAsia="新宋体"/>
          <w:b/>
          <w:bCs/>
          <w:sz w:val="24"/>
          <w:szCs w:val="24"/>
          <w:lang w:val="en-US" w:eastAsia="zh-CN"/>
        </w:rPr>
        <w:t>及售后服务</w:t>
      </w:r>
      <w:r>
        <w:rPr>
          <w:rFonts w:hint="eastAsia" w:ascii="新宋体" w:hAnsi="新宋体" w:eastAsia="新宋体"/>
          <w:b/>
          <w:bCs/>
          <w:sz w:val="24"/>
          <w:szCs w:val="24"/>
        </w:rPr>
        <w:t>要求：</w:t>
      </w:r>
    </w:p>
    <w:p>
      <w:pPr>
        <w:pStyle w:val="16"/>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ascii="宋体" w:hAnsi="宋体" w:cs="宋体"/>
          <w:kern w:val="0"/>
          <w:sz w:val="24"/>
          <w:szCs w:val="24"/>
        </w:rPr>
      </w:pPr>
      <w:r>
        <w:rPr>
          <w:rFonts w:hint="eastAsia" w:ascii="宋体" w:hAnsi="宋体" w:cs="Arial"/>
          <w:sz w:val="24"/>
          <w:szCs w:val="24"/>
        </w:rPr>
        <w:t>1、</w:t>
      </w:r>
      <w:r>
        <w:rPr>
          <w:rFonts w:ascii="宋体" w:hAnsi="宋体" w:cs="宋体"/>
          <w:kern w:val="0"/>
          <w:sz w:val="24"/>
          <w:szCs w:val="24"/>
        </w:rPr>
        <w:t>符合《中华人民共和国政府采购法》第二十二条对供应商的要求。</w:t>
      </w:r>
    </w:p>
    <w:p>
      <w:pPr>
        <w:pStyle w:val="16"/>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cs="宋体"/>
          <w:kern w:val="0"/>
          <w:sz w:val="24"/>
          <w:szCs w:val="24"/>
        </w:rPr>
      </w:pPr>
      <w:r>
        <w:rPr>
          <w:rFonts w:hint="eastAsia" w:ascii="宋体" w:hAnsi="宋体" w:cs="宋体"/>
          <w:kern w:val="0"/>
          <w:sz w:val="24"/>
          <w:szCs w:val="24"/>
          <w:lang w:val="en-US" w:eastAsia="zh-CN"/>
        </w:rPr>
        <w:t>2</w:t>
      </w:r>
      <w:r>
        <w:rPr>
          <w:rFonts w:hint="eastAsia" w:ascii="宋体" w:hAnsi="宋体" w:cs="宋体"/>
          <w:kern w:val="0"/>
          <w:sz w:val="24"/>
          <w:szCs w:val="24"/>
        </w:rPr>
        <w:t>、</w:t>
      </w:r>
      <w:r>
        <w:rPr>
          <w:rFonts w:ascii="宋体" w:hAnsi="宋体" w:cs="宋体"/>
          <w:kern w:val="0"/>
          <w:sz w:val="24"/>
          <w:szCs w:val="24"/>
        </w:rPr>
        <w:t>具有本项目所需货物的服务能力，并能为招标人提供便捷的售后服务，本项目不接受联合体投标。</w:t>
      </w:r>
    </w:p>
    <w:p>
      <w:pPr>
        <w:pStyle w:val="16"/>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sz w:val="24"/>
          <w:szCs w:val="24"/>
        </w:rPr>
      </w:pPr>
      <w:r>
        <w:rPr>
          <w:rFonts w:hint="eastAsia" w:ascii="宋体" w:hAnsi="宋体" w:cs="宋体"/>
          <w:kern w:val="0"/>
          <w:sz w:val="24"/>
          <w:szCs w:val="24"/>
          <w:lang w:val="en-US" w:eastAsia="zh-CN"/>
        </w:rPr>
        <w:t>3</w:t>
      </w:r>
      <w:r>
        <w:rPr>
          <w:rFonts w:hint="eastAsia" w:ascii="宋体" w:hAnsi="宋体" w:cs="宋体"/>
          <w:kern w:val="0"/>
          <w:sz w:val="24"/>
          <w:szCs w:val="24"/>
        </w:rPr>
        <w:t>、</w:t>
      </w:r>
      <w:r>
        <w:rPr>
          <w:rFonts w:hint="eastAsia" w:ascii="宋体" w:hAnsi="宋体"/>
          <w:sz w:val="24"/>
          <w:szCs w:val="24"/>
        </w:rPr>
        <w:t>参加政府采购活动前三年内，在经营活动中没有重大违法记录。违法记录的认定标准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w:t>
      </w:r>
    </w:p>
    <w:p>
      <w:pPr>
        <w:pStyle w:val="16"/>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、该行业国家规定必备的资质、资格。</w:t>
      </w:r>
    </w:p>
    <w:p>
      <w:pPr>
        <w:pStyle w:val="16"/>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rPr>
        <w:t>投标单位应具有完善的销售供应和售后服务的保障体系，接到供货通知后,须</w:t>
      </w:r>
      <w:r>
        <w:rPr>
          <w:rFonts w:hint="eastAsia" w:asciiTheme="minorEastAsia" w:hAnsiTheme="minorEastAsia" w:eastAsiaTheme="minorEastAsia" w:cstheme="minorEastAsia"/>
          <w:color w:val="000000"/>
          <w:sz w:val="24"/>
          <w:lang w:val="en-US" w:eastAsia="zh-CN"/>
        </w:rPr>
        <w:t>72</w:t>
      </w:r>
      <w:r>
        <w:rPr>
          <w:rFonts w:hint="eastAsia" w:asciiTheme="minorEastAsia" w:hAnsiTheme="minorEastAsia" w:eastAsiaTheme="minorEastAsia" w:cstheme="minorEastAsia"/>
          <w:color w:val="000000"/>
          <w:sz w:val="24"/>
        </w:rPr>
        <w:t>小时内送货</w:t>
      </w:r>
      <w:r>
        <w:rPr>
          <w:rFonts w:hint="eastAsia" w:asciiTheme="minorEastAsia" w:hAnsiTheme="minorEastAsia" w:eastAsiaTheme="minorEastAsia" w:cstheme="minorEastAsia"/>
          <w:sz w:val="24"/>
        </w:rPr>
        <w:t>；加急物资需随叫随送。</w:t>
      </w:r>
    </w:p>
    <w:p>
      <w:pPr>
        <w:pStyle w:val="16"/>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配送由投标单位或投标单位委托的配送企业负责，并搬运</w:t>
      </w:r>
      <w:r>
        <w:rPr>
          <w:rFonts w:hint="eastAsia" w:asciiTheme="minorEastAsia" w:hAnsiTheme="minorEastAsia" w:eastAsiaTheme="minorEastAsia" w:cstheme="minorEastAsia"/>
          <w:sz w:val="24"/>
          <w:lang w:val="en-US" w:eastAsia="zh-CN"/>
        </w:rPr>
        <w:t>到指定位置</w:t>
      </w:r>
      <w:r>
        <w:rPr>
          <w:rFonts w:hint="eastAsia" w:asciiTheme="minorEastAsia" w:hAnsiTheme="minorEastAsia" w:eastAsiaTheme="minorEastAsia" w:cstheme="minorEastAsia"/>
          <w:sz w:val="24"/>
        </w:rPr>
        <w:t>；物品包装破损或质量有问题要求无条件更换。批间差必须符合产品说明书。</w:t>
      </w:r>
    </w:p>
    <w:p>
      <w:pPr>
        <w:pStyle w:val="15"/>
        <w:ind w:left="0" w:leftChars="0" w:firstLine="0" w:firstLineChars="0"/>
        <w:rPr>
          <w:rFonts w:hint="eastAsia"/>
          <w:lang w:val="en-US" w:eastAsia="zh-CN"/>
        </w:rPr>
      </w:pP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kern w:val="0"/>
          <w:sz w:val="24"/>
          <w:szCs w:val="24"/>
        </w:rPr>
      </w:pPr>
      <w:r>
        <w:rPr>
          <w:rFonts w:hint="eastAsia" w:ascii="新宋体" w:hAnsi="新宋体" w:eastAsia="新宋体"/>
          <w:b/>
          <w:bCs/>
          <w:sz w:val="24"/>
          <w:szCs w:val="24"/>
          <w:lang w:val="en-US" w:eastAsia="zh-CN"/>
        </w:rPr>
        <w:t>五</w:t>
      </w:r>
      <w:r>
        <w:rPr>
          <w:rFonts w:hint="eastAsia" w:ascii="新宋体" w:hAnsi="新宋体" w:eastAsia="新宋体"/>
          <w:b/>
          <w:bCs/>
          <w:sz w:val="24"/>
          <w:szCs w:val="24"/>
        </w:rPr>
        <w:t>、</w:t>
      </w:r>
      <w:r>
        <w:rPr>
          <w:rFonts w:hint="eastAsia" w:ascii="宋体" w:hAnsi="宋体" w:cs="宋体"/>
          <w:b/>
          <w:kern w:val="0"/>
          <w:sz w:val="24"/>
          <w:szCs w:val="24"/>
        </w:rPr>
        <w:t>投标文件的组成</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bCs/>
          <w:kern w:val="0"/>
          <w:sz w:val="24"/>
          <w:szCs w:val="24"/>
        </w:rPr>
      </w:pPr>
      <w:r>
        <w:rPr>
          <w:rFonts w:hint="eastAsia" w:ascii="宋体" w:hAnsi="宋体" w:cs="宋体"/>
          <w:b/>
          <w:bCs/>
          <w:kern w:val="0"/>
          <w:sz w:val="24"/>
          <w:szCs w:val="24"/>
        </w:rPr>
        <w:t>递交的投标文件应分为技术标和商务标，技术标为除商务报价外的所有内容，且</w:t>
      </w:r>
      <w:r>
        <w:rPr>
          <w:rFonts w:hint="eastAsia" w:ascii="宋体" w:hAnsi="宋体" w:cs="宋体"/>
          <w:b/>
          <w:bCs/>
          <w:color w:val="auto"/>
          <w:kern w:val="0"/>
          <w:sz w:val="24"/>
          <w:szCs w:val="24"/>
          <w:lang w:val="en-US" w:eastAsia="zh-CN"/>
        </w:rPr>
        <w:t>每个标段</w:t>
      </w:r>
      <w:r>
        <w:rPr>
          <w:rFonts w:hint="eastAsia" w:ascii="宋体" w:hAnsi="宋体" w:cs="宋体"/>
          <w:b/>
          <w:bCs/>
          <w:kern w:val="0"/>
          <w:sz w:val="24"/>
          <w:szCs w:val="24"/>
          <w:lang w:val="en-US" w:eastAsia="zh-CN"/>
        </w:rPr>
        <w:t>的</w:t>
      </w:r>
      <w:r>
        <w:rPr>
          <w:rFonts w:hint="eastAsia" w:ascii="宋体" w:hAnsi="宋体" w:cs="宋体"/>
          <w:b/>
          <w:bCs/>
          <w:kern w:val="0"/>
          <w:sz w:val="24"/>
          <w:szCs w:val="24"/>
        </w:rPr>
        <w:t>技术标和商务标分开制作，并单独密封包装。</w:t>
      </w:r>
      <w:r>
        <w:rPr>
          <w:rFonts w:ascii="宋体" w:hAnsi="宋体" w:cs="宋体"/>
          <w:b/>
          <w:bCs/>
          <w:kern w:val="0"/>
          <w:sz w:val="24"/>
          <w:szCs w:val="24"/>
        </w:rPr>
        <w:t>技术标（含资信与服务）不得含商务报价，否则作无效标处理。</w:t>
      </w:r>
    </w:p>
    <w:p>
      <w:pPr>
        <w:keepNext w:val="0"/>
        <w:keepLines w:val="0"/>
        <w:pageBreakBefore w:val="0"/>
        <w:widowControl/>
        <w:kinsoku/>
        <w:wordWrap/>
        <w:overflowPunct/>
        <w:topLinePunct w:val="0"/>
        <w:autoSpaceDE/>
        <w:autoSpaceDN/>
        <w:bidi w:val="0"/>
        <w:adjustRightInd/>
        <w:spacing w:line="400" w:lineRule="exact"/>
        <w:ind w:left="480"/>
        <w:textAlignment w:val="auto"/>
        <w:rPr>
          <w:rFonts w:hint="eastAsia" w:ascii="宋体" w:hAnsi="宋体" w:eastAsia="宋体" w:cs="宋体"/>
          <w:kern w:val="0"/>
          <w:sz w:val="24"/>
          <w:szCs w:val="24"/>
          <w:lang w:eastAsia="zh-CN"/>
        </w:rPr>
      </w:pPr>
      <w:r>
        <w:rPr>
          <w:rFonts w:hint="eastAsia" w:ascii="宋体" w:hAnsi="宋体" w:cs="宋体"/>
          <w:kern w:val="0"/>
          <w:sz w:val="24"/>
          <w:szCs w:val="24"/>
        </w:rPr>
        <w:t>1</w:t>
      </w:r>
      <w:r>
        <w:rPr>
          <w:rFonts w:ascii="宋体" w:hAnsi="宋体" w:cs="宋体"/>
          <w:kern w:val="0"/>
          <w:sz w:val="24"/>
          <w:szCs w:val="24"/>
        </w:rPr>
        <w:t>.</w:t>
      </w:r>
      <w:r>
        <w:rPr>
          <w:rFonts w:hint="eastAsia" w:ascii="宋体" w:hAnsi="宋体" w:cs="宋体"/>
          <w:kern w:val="0"/>
          <w:sz w:val="24"/>
          <w:szCs w:val="24"/>
        </w:rPr>
        <w:t>技术标：</w:t>
      </w:r>
      <w:r>
        <w:rPr>
          <w:rFonts w:hint="eastAsia" w:ascii="宋体" w:hAnsi="宋体" w:cs="宋体"/>
          <w:kern w:val="0"/>
          <w:sz w:val="24"/>
          <w:szCs w:val="24"/>
          <w:lang w:eastAsia="zh-CN"/>
        </w:rPr>
        <w:t>（</w:t>
      </w:r>
      <w:r>
        <w:rPr>
          <w:rFonts w:hint="eastAsia" w:ascii="宋体" w:hAnsi="宋体" w:cs="宋体"/>
          <w:kern w:val="0"/>
          <w:sz w:val="24"/>
          <w:szCs w:val="24"/>
          <w:lang w:val="en-US" w:eastAsia="zh-CN"/>
        </w:rPr>
        <w:t>一式三份，一正二副</w:t>
      </w:r>
      <w:r>
        <w:rPr>
          <w:rFonts w:hint="eastAsia" w:ascii="宋体" w:hAnsi="宋体" w:cs="宋体"/>
          <w:kern w:val="0"/>
          <w:sz w:val="24"/>
          <w:szCs w:val="24"/>
          <w:lang w:eastAsia="zh-CN"/>
        </w:rPr>
        <w:t>）</w:t>
      </w:r>
    </w:p>
    <w:p>
      <w:pPr>
        <w:pStyle w:val="7"/>
        <w:keepNext w:val="0"/>
        <w:keepLines w:val="0"/>
        <w:pageBreakBefore w:val="0"/>
        <w:kinsoku/>
        <w:wordWrap/>
        <w:overflowPunct/>
        <w:topLinePunct w:val="0"/>
        <w:autoSpaceDE/>
        <w:autoSpaceDN/>
        <w:bidi w:val="0"/>
        <w:adjustRightInd/>
        <w:spacing w:line="400" w:lineRule="exact"/>
        <w:ind w:firstLine="480" w:firstLineChars="200"/>
        <w:textAlignment w:val="auto"/>
        <w:rPr>
          <w:rFonts w:hAnsi="宋体" w:cs="宋体"/>
          <w:kern w:val="0"/>
          <w:sz w:val="24"/>
          <w:szCs w:val="24"/>
        </w:rPr>
      </w:pPr>
      <w:r>
        <w:rPr>
          <w:rFonts w:hint="eastAsia" w:hAnsi="宋体" w:cs="宋体"/>
          <w:kern w:val="0"/>
          <w:sz w:val="24"/>
          <w:szCs w:val="24"/>
        </w:rPr>
        <w:t>应包括下列内容(复印件需加盖单位公章，提供的所有证书应在有效期内)</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（1）</w:t>
      </w:r>
      <w:r>
        <w:rPr>
          <w:rFonts w:ascii="宋体" w:hAnsi="宋体" w:eastAsia="宋体" w:cs="宋体"/>
          <w:sz w:val="24"/>
          <w:szCs w:val="24"/>
        </w:rPr>
        <w:t>提供供应商</w:t>
      </w:r>
      <w:r>
        <w:rPr>
          <w:rFonts w:hint="eastAsia" w:ascii="宋体" w:hAnsi="宋体" w:cs="宋体"/>
          <w:sz w:val="24"/>
          <w:szCs w:val="24"/>
          <w:lang w:eastAsia="zh-CN"/>
        </w:rPr>
        <w:t>、</w:t>
      </w:r>
      <w:r>
        <w:rPr>
          <w:rFonts w:hint="eastAsia" w:ascii="宋体" w:hAnsi="宋体" w:cs="宋体"/>
          <w:sz w:val="24"/>
          <w:szCs w:val="24"/>
          <w:lang w:val="en-US" w:eastAsia="zh-CN"/>
        </w:rPr>
        <w:t>厂家</w:t>
      </w:r>
      <w:r>
        <w:rPr>
          <w:rFonts w:ascii="宋体" w:hAnsi="宋体" w:eastAsia="宋体" w:cs="宋体"/>
          <w:sz w:val="24"/>
          <w:szCs w:val="24"/>
        </w:rPr>
        <w:t>相关资质（营业执照</w:t>
      </w:r>
      <w:r>
        <w:rPr>
          <w:rFonts w:hint="eastAsia" w:ascii="宋体" w:hAnsi="宋体" w:cs="宋体"/>
          <w:sz w:val="24"/>
          <w:szCs w:val="24"/>
          <w:lang w:eastAsia="zh-CN"/>
        </w:rPr>
        <w:t>、</w:t>
      </w:r>
      <w:r>
        <w:rPr>
          <w:rFonts w:hint="eastAsia" w:ascii="宋体" w:hAnsi="宋体" w:cs="宋体"/>
          <w:sz w:val="24"/>
          <w:szCs w:val="24"/>
          <w:lang w:val="en-US" w:eastAsia="zh-CN"/>
        </w:rPr>
        <w:t>经营许可、产品授权书</w:t>
      </w:r>
      <w:r>
        <w:rPr>
          <w:rFonts w:hint="eastAsia" w:ascii="宋体" w:hAnsi="宋体" w:cs="宋体"/>
          <w:b w:val="0"/>
          <w:bCs w:val="0"/>
          <w:sz w:val="24"/>
          <w:szCs w:val="24"/>
          <w:lang w:val="en-US" w:eastAsia="zh-CN"/>
        </w:rPr>
        <w:t>等</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注：多级授权请附完整多级授权书，缺失视为无授权。</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ascii="宋体" w:hAnsi="宋体" w:eastAsia="宋体" w:cs="宋体"/>
          <w:sz w:val="24"/>
          <w:szCs w:val="24"/>
        </w:rPr>
        <w:t>供应商</w:t>
      </w:r>
      <w:r>
        <w:rPr>
          <w:rFonts w:hint="eastAsia" w:ascii="宋体" w:hAnsi="宋体" w:eastAsia="宋体" w:cs="宋体"/>
          <w:sz w:val="24"/>
          <w:szCs w:val="24"/>
          <w:lang w:val="en-US" w:eastAsia="zh-CN"/>
        </w:rPr>
        <w:t>法定代表人身份证复印件、</w:t>
      </w:r>
      <w:r>
        <w:rPr>
          <w:rFonts w:ascii="宋体" w:hAnsi="宋体" w:eastAsia="宋体" w:cs="宋体"/>
          <w:sz w:val="24"/>
          <w:szCs w:val="24"/>
        </w:rPr>
        <w:t>授权委托书及</w:t>
      </w:r>
      <w:r>
        <w:rPr>
          <w:rFonts w:hint="eastAsia" w:ascii="宋体" w:hAnsi="宋体" w:eastAsia="宋体" w:cs="宋体"/>
          <w:sz w:val="24"/>
          <w:szCs w:val="24"/>
          <w:lang w:val="en-US" w:eastAsia="zh-CN"/>
        </w:rPr>
        <w:t>授权代表</w:t>
      </w:r>
      <w:r>
        <w:rPr>
          <w:rFonts w:ascii="宋体" w:hAnsi="宋体" w:eastAsia="宋体" w:cs="宋体"/>
          <w:sz w:val="24"/>
          <w:szCs w:val="24"/>
        </w:rPr>
        <w:t>身份证复印件</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cs="宋体"/>
          <w:sz w:val="24"/>
          <w:szCs w:val="24"/>
          <w:lang w:val="en-US" w:eastAsia="zh-CN"/>
        </w:rPr>
        <w:t>3</w:t>
      </w:r>
      <w:r>
        <w:rPr>
          <w:rFonts w:hint="eastAsia" w:ascii="宋体" w:hAnsi="宋体" w:eastAsia="宋体" w:cs="宋体"/>
          <w:sz w:val="24"/>
          <w:szCs w:val="24"/>
        </w:rPr>
        <w:t>）</w:t>
      </w:r>
      <w:r>
        <w:rPr>
          <w:rFonts w:hint="eastAsia" w:ascii="宋体" w:hAnsi="宋体" w:cs="宋体"/>
          <w:sz w:val="24"/>
          <w:szCs w:val="24"/>
          <w:lang w:val="en-US" w:eastAsia="zh-CN"/>
        </w:rPr>
        <w:t>用户名单（注明三级以上医院</w:t>
      </w:r>
      <w:r>
        <w:rPr>
          <w:rFonts w:hint="eastAsia" w:ascii="宋体" w:hAnsi="宋体" w:eastAsia="宋体" w:cs="宋体"/>
          <w:sz w:val="24"/>
          <w:szCs w:val="24"/>
        </w:rPr>
        <w:t>）；</w:t>
      </w:r>
      <w:r>
        <w:rPr>
          <w:rFonts w:hint="eastAsia" w:ascii="宋体" w:hAnsi="宋体" w:cs="宋体"/>
          <w:sz w:val="24"/>
          <w:szCs w:val="24"/>
          <w:lang w:val="en-US" w:eastAsia="zh-CN"/>
        </w:rPr>
        <w:t>近期成交合同或发票复件。</w:t>
      </w:r>
    </w:p>
    <w:p>
      <w:pPr>
        <w:pStyle w:val="15"/>
        <w:rPr>
          <w:rFonts w:hint="eastAsia" w:ascii="宋体" w:hAnsi="宋体" w:cs="宋体"/>
          <w:b w:val="0"/>
          <w:bCs w:val="0"/>
          <w:sz w:val="24"/>
          <w:szCs w:val="24"/>
          <w:lang w:val="en-US" w:eastAsia="zh-CN"/>
        </w:rPr>
      </w:pPr>
      <w:r>
        <w:rPr>
          <w:rFonts w:hint="eastAsia" w:ascii="宋体" w:hAnsi="宋体" w:cs="宋体"/>
          <w:b w:val="0"/>
          <w:bCs w:val="0"/>
          <w:sz w:val="24"/>
          <w:szCs w:val="24"/>
          <w:lang w:eastAsia="zh-CN"/>
        </w:rPr>
        <w:t>（</w:t>
      </w:r>
      <w:r>
        <w:rPr>
          <w:rFonts w:hint="eastAsia" w:ascii="宋体" w:hAnsi="宋体" w:cs="宋体"/>
          <w:b w:val="0"/>
          <w:bCs w:val="0"/>
          <w:sz w:val="24"/>
          <w:szCs w:val="24"/>
          <w:lang w:val="en-US" w:eastAsia="zh-CN"/>
        </w:rPr>
        <w:t>4</w:t>
      </w:r>
      <w:r>
        <w:rPr>
          <w:rFonts w:hint="eastAsia" w:ascii="宋体" w:hAnsi="宋体" w:cs="宋体"/>
          <w:b w:val="0"/>
          <w:bCs w:val="0"/>
          <w:sz w:val="24"/>
          <w:szCs w:val="24"/>
          <w:lang w:eastAsia="zh-CN"/>
        </w:rPr>
        <w:t>）</w:t>
      </w:r>
      <w:r>
        <w:rPr>
          <w:rFonts w:hint="eastAsia" w:ascii="宋体" w:hAnsi="宋体" w:cs="宋体"/>
          <w:b w:val="0"/>
          <w:bCs w:val="0"/>
          <w:sz w:val="24"/>
          <w:szCs w:val="24"/>
          <w:lang w:val="en-US" w:eastAsia="zh-CN"/>
        </w:rPr>
        <w:t>样品：所有标段需提供样品，样品包装注明标段和投标公司。</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商务标：</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hint="default" w:eastAsia="新宋体"/>
          <w:lang w:val="en-US" w:eastAsia="zh-CN"/>
        </w:rPr>
      </w:pPr>
      <w:r>
        <w:rPr>
          <w:rFonts w:hint="eastAsia" w:ascii="宋体" w:hAnsi="宋体" w:cs="宋体"/>
          <w:kern w:val="0"/>
          <w:sz w:val="24"/>
          <w:szCs w:val="24"/>
        </w:rPr>
        <w:t>（</w:t>
      </w:r>
      <w:r>
        <w:rPr>
          <w:rFonts w:hint="eastAsia" w:ascii="宋体" w:hAnsi="宋体" w:cs="宋体"/>
          <w:kern w:val="0"/>
          <w:sz w:val="24"/>
          <w:szCs w:val="24"/>
          <w:lang w:val="en-US" w:eastAsia="zh-CN"/>
        </w:rPr>
        <w:t>1</w:t>
      </w:r>
      <w:r>
        <w:rPr>
          <w:rFonts w:hint="eastAsia" w:ascii="宋体" w:hAnsi="宋体" w:cs="宋体"/>
          <w:kern w:val="0"/>
          <w:sz w:val="24"/>
          <w:szCs w:val="24"/>
        </w:rPr>
        <w:t>）报价一览表（附件</w:t>
      </w:r>
      <w:r>
        <w:rPr>
          <w:rFonts w:hint="eastAsia" w:ascii="宋体" w:hAnsi="宋体" w:cs="宋体"/>
          <w:kern w:val="0"/>
          <w:sz w:val="24"/>
          <w:szCs w:val="24"/>
          <w:lang w:val="en-US" w:eastAsia="zh-CN"/>
        </w:rPr>
        <w:t>一</w:t>
      </w:r>
      <w:r>
        <w:rPr>
          <w:rFonts w:hint="eastAsia" w:ascii="宋体" w:hAnsi="宋体" w:cs="宋体"/>
          <w:kern w:val="0"/>
          <w:sz w:val="24"/>
          <w:szCs w:val="24"/>
        </w:rPr>
        <w:t>）</w:t>
      </w:r>
      <w:r>
        <w:rPr>
          <w:rFonts w:hint="eastAsia" w:ascii="新宋体" w:hAnsi="新宋体" w:eastAsia="新宋体"/>
          <w:sz w:val="24"/>
          <w:szCs w:val="24"/>
        </w:rPr>
        <w:t xml:space="preserve">  </w:t>
      </w:r>
    </w:p>
    <w:p>
      <w:pPr>
        <w:pStyle w:val="8"/>
        <w:keepNext w:val="0"/>
        <w:keepLines w:val="0"/>
        <w:pageBreakBefore w:val="0"/>
        <w:widowControl/>
        <w:numPr>
          <w:ilvl w:val="0"/>
          <w:numId w:val="0"/>
        </w:numPr>
        <w:kinsoku/>
        <w:wordWrap/>
        <w:overflowPunct/>
        <w:topLinePunct w:val="0"/>
        <w:autoSpaceDE/>
        <w:autoSpaceDN/>
        <w:bidi w:val="0"/>
        <w:adjustRightInd/>
        <w:spacing w:line="400" w:lineRule="exact"/>
        <w:ind w:firstLine="482" w:firstLineChars="200"/>
        <w:textAlignment w:val="auto"/>
        <w:rPr>
          <w:rStyle w:val="14"/>
          <w:rFonts w:hint="eastAsia" w:ascii="宋体" w:hAnsi="宋体" w:cs="宋体"/>
          <w:sz w:val="24"/>
          <w:szCs w:val="24"/>
        </w:rPr>
      </w:pPr>
      <w:r>
        <w:rPr>
          <w:rFonts w:hint="eastAsia" w:ascii="新宋体" w:hAnsi="新宋体" w:eastAsia="新宋体"/>
          <w:b/>
          <w:bCs/>
          <w:sz w:val="24"/>
          <w:szCs w:val="24"/>
          <w:lang w:val="en-US" w:eastAsia="zh-CN"/>
        </w:rPr>
        <w:t>六、标书投递</w:t>
      </w:r>
      <w:r>
        <w:rPr>
          <w:rFonts w:hint="eastAsia" w:ascii="新宋体" w:hAnsi="新宋体" w:eastAsia="新宋体"/>
          <w:b/>
          <w:bCs/>
          <w:sz w:val="24"/>
          <w:szCs w:val="24"/>
        </w:rPr>
        <w:t>截止时间</w:t>
      </w:r>
      <w:r>
        <w:rPr>
          <w:rFonts w:hint="eastAsia" w:ascii="新宋体" w:hAnsi="新宋体" w:eastAsia="新宋体"/>
          <w:b/>
          <w:bCs/>
          <w:sz w:val="24"/>
          <w:szCs w:val="24"/>
          <w:lang w:eastAsia="zh-CN"/>
        </w:rPr>
        <w:t>、</w:t>
      </w:r>
      <w:r>
        <w:rPr>
          <w:rStyle w:val="14"/>
          <w:rFonts w:hint="eastAsia" w:ascii="宋体" w:hAnsi="宋体" w:cs="宋体"/>
          <w:sz w:val="24"/>
          <w:szCs w:val="24"/>
        </w:rPr>
        <w:t>开标时间及地址</w:t>
      </w:r>
      <w:r>
        <w:rPr>
          <w:rFonts w:hint="eastAsia" w:ascii="新宋体" w:hAnsi="新宋体" w:eastAsia="新宋体"/>
          <w:b/>
          <w:bCs/>
          <w:sz w:val="24"/>
          <w:szCs w:val="24"/>
        </w:rPr>
        <w:t>：</w:t>
      </w:r>
    </w:p>
    <w:p>
      <w:pPr>
        <w:pStyle w:val="8"/>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Fonts w:hint="eastAsia" w:ascii="新宋体" w:hAnsi="新宋体" w:eastAsia="新宋体"/>
          <w:sz w:val="24"/>
          <w:szCs w:val="24"/>
          <w:lang w:val="en-US" w:eastAsia="zh-CN"/>
        </w:rPr>
      </w:pPr>
      <w:r>
        <w:rPr>
          <w:rFonts w:hint="eastAsia" w:ascii="新宋体" w:hAnsi="新宋体" w:eastAsia="新宋体"/>
          <w:sz w:val="24"/>
          <w:szCs w:val="24"/>
          <w:lang w:val="en-US" w:eastAsia="zh-CN"/>
        </w:rPr>
        <w:t>本次招标采用不见面招标，投标文件投递截止时间：2024年4月29日；本项目开标时间：2024年4月30日9 时。开标地址：义乌市中心医院行政楼1楼109室。</w:t>
      </w:r>
    </w:p>
    <w:p>
      <w:pPr>
        <w:pStyle w:val="8"/>
        <w:keepNext w:val="0"/>
        <w:keepLines w:val="0"/>
        <w:pageBreakBefore w:val="0"/>
        <w:widowControl/>
        <w:numPr>
          <w:numId w:val="0"/>
        </w:numPr>
        <w:kinsoku/>
        <w:wordWrap/>
        <w:overflowPunct/>
        <w:topLinePunct w:val="0"/>
        <w:autoSpaceDE/>
        <w:autoSpaceDN/>
        <w:bidi w:val="0"/>
        <w:adjustRightInd/>
        <w:spacing w:line="400" w:lineRule="exact"/>
        <w:textAlignment w:val="auto"/>
        <w:rPr>
          <w:rFonts w:hint="eastAsia" w:ascii="Calibri" w:hAnsi="Calibri" w:eastAsia="宋体" w:cs="Times New Roman"/>
          <w:kern w:val="2"/>
          <w:sz w:val="24"/>
          <w:szCs w:val="24"/>
          <w:lang w:val="en-US" w:eastAsia="zh-CN" w:bidi="ar-SA"/>
        </w:rPr>
      </w:pPr>
      <w:r>
        <w:rPr>
          <w:rFonts w:hint="eastAsia" w:ascii="新宋体" w:hAnsi="新宋体" w:eastAsia="新宋体"/>
          <w:sz w:val="24"/>
          <w:szCs w:val="24"/>
          <w:lang w:val="en-US" w:eastAsia="zh-CN"/>
        </w:rPr>
        <w:t>七、附件</w:t>
      </w:r>
      <w:r>
        <w:rPr>
          <w:rFonts w:hint="eastAsia" w:ascii="新宋体" w:hAnsi="新宋体" w:eastAsia="新宋体"/>
          <w:sz w:val="24"/>
          <w:szCs w:val="24"/>
          <w:lang w:val="en-US" w:eastAsia="zh-CN"/>
        </w:rPr>
        <w:br w:type="textWrapping"/>
      </w:r>
      <w:r>
        <w:rPr>
          <w:rFonts w:hint="eastAsia"/>
        </w:rPr>
        <w:t xml:space="preserve">1：《报价一览表》 </w:t>
      </w:r>
      <w:r>
        <w:rPr>
          <w:rFonts w:hint="eastAsia" w:ascii="新宋体" w:hAnsi="新宋体" w:eastAsia="新宋体"/>
          <w:szCs w:val="24"/>
          <w:lang w:val="en-US" w:eastAsia="zh-CN"/>
        </w:rPr>
        <w:t xml:space="preserve">  </w:t>
      </w:r>
    </w:p>
    <w:p>
      <w:pPr>
        <w:pStyle w:val="9"/>
        <w:ind w:left="0" w:leftChars="0" w:firstLine="0" w:firstLineChars="0"/>
        <w:rPr>
          <w:rFonts w:hint="eastAsia" w:ascii="新宋体" w:hAnsi="新宋体" w:eastAsia="新宋体"/>
          <w:sz w:val="24"/>
          <w:szCs w:val="24"/>
          <w:lang w:val="en-US" w:eastAsia="zh-CN"/>
        </w:rPr>
      </w:pPr>
      <w:r>
        <w:rPr>
          <w:rFonts w:hint="eastAsia" w:ascii="新宋体" w:hAnsi="新宋体" w:eastAsia="新宋体"/>
          <w:sz w:val="24"/>
          <w:szCs w:val="24"/>
          <w:lang w:val="en-US" w:eastAsia="zh-CN"/>
        </w:rPr>
        <w:t>2：《标书封面格式》</w:t>
      </w:r>
    </w:p>
    <w:p>
      <w:pPr>
        <w:rPr>
          <w:rFonts w:hint="eastAsia"/>
          <w:lang w:val="en-US" w:eastAsia="zh-CN"/>
        </w:rPr>
      </w:pPr>
    </w:p>
    <w:p>
      <w:pPr>
        <w:ind w:firstLine="720" w:firstLineChars="300"/>
        <w:rPr>
          <w:rFonts w:hint="default"/>
          <w:color w:val="0000FF"/>
          <w:lang w:val="en-US" w:eastAsia="zh-CN"/>
        </w:rPr>
      </w:pPr>
      <w:r>
        <w:rPr>
          <w:rFonts w:hint="eastAsia" w:ascii="新宋体" w:hAnsi="新宋体" w:eastAsia="新宋体"/>
          <w:color w:val="0000FF"/>
          <w:sz w:val="24"/>
          <w:szCs w:val="24"/>
          <w:lang w:val="en-US" w:eastAsia="zh-CN"/>
        </w:rPr>
        <w:t>获取招标公告及附件请点击下面链接</w:t>
      </w:r>
      <w:r>
        <w:rPr>
          <w:rFonts w:hint="default" w:ascii="Arial" w:hAnsi="Arial" w:eastAsia="新宋体" w:cs="Arial"/>
          <w:color w:val="0000FF"/>
          <w:sz w:val="24"/>
          <w:szCs w:val="24"/>
          <w:lang w:val="en-US" w:eastAsia="zh-CN"/>
        </w:rPr>
        <w:t>↓↓↓</w:t>
      </w:r>
    </w:p>
    <w:p>
      <w:pPr>
        <w:pStyle w:val="15"/>
        <w:rPr>
          <w:rFonts w:hint="eastAsia"/>
          <w:lang w:val="en-US" w:eastAsia="zh-CN"/>
        </w:rPr>
      </w:pPr>
    </w:p>
    <w:p>
      <w:pPr>
        <w:pStyle w:val="15"/>
        <w:ind w:left="0" w:leftChars="0" w:firstLine="0" w:firstLineChars="0"/>
        <w:rPr>
          <w:rFonts w:hint="eastAsia" w:ascii="新宋体" w:hAnsi="新宋体" w:eastAsia="新宋体"/>
          <w:sz w:val="24"/>
          <w:szCs w:val="24"/>
          <w:lang w:val="en-US" w:eastAsia="zh-CN"/>
        </w:rPr>
      </w:pPr>
    </w:p>
    <w:p>
      <w:pPr>
        <w:pStyle w:val="15"/>
        <w:rPr>
          <w:rFonts w:hint="eastAsia" w:ascii="新宋体" w:hAnsi="新宋体" w:eastAsia="新宋体"/>
          <w:sz w:val="24"/>
          <w:szCs w:val="24"/>
          <w:lang w:val="en-US" w:eastAsia="zh-CN"/>
        </w:rPr>
      </w:pPr>
    </w:p>
    <w:p>
      <w:pPr>
        <w:ind w:firstLine="6000" w:firstLineChars="2500"/>
        <w:jc w:val="left"/>
        <w:rPr>
          <w:rFonts w:hint="eastAsia" w:ascii="新宋体" w:hAnsi="新宋体" w:eastAsia="新宋体"/>
          <w:sz w:val="24"/>
          <w:szCs w:val="24"/>
        </w:rPr>
      </w:pPr>
      <w:r>
        <w:rPr>
          <w:rFonts w:hint="eastAsia" w:ascii="新宋体" w:hAnsi="新宋体" w:eastAsia="新宋体"/>
          <w:sz w:val="24"/>
          <w:szCs w:val="24"/>
        </w:rPr>
        <w:t xml:space="preserve">义乌市中心医院                     </w:t>
      </w:r>
    </w:p>
    <w:p>
      <w:pPr>
        <w:ind w:left="7280" w:hanging="6240" w:hangingChars="2600"/>
        <w:rPr>
          <w:rFonts w:hint="eastAsia" w:ascii="新宋体" w:hAnsi="新宋体" w:eastAsia="新宋体"/>
          <w:sz w:val="24"/>
          <w:szCs w:val="24"/>
        </w:rPr>
      </w:pPr>
    </w:p>
    <w:p>
      <w:pPr>
        <w:ind w:left="7280" w:hanging="6240" w:hangingChars="2600"/>
        <w:rPr>
          <w:sz w:val="28"/>
          <w:szCs w:val="28"/>
        </w:rPr>
      </w:pPr>
      <w:r>
        <w:rPr>
          <w:rFonts w:hint="eastAsia" w:ascii="新宋体" w:hAnsi="新宋体" w:eastAsia="新宋体"/>
          <w:sz w:val="24"/>
          <w:szCs w:val="24"/>
        </w:rPr>
        <w:t xml:space="preserve">               </w:t>
      </w:r>
      <w:r>
        <w:rPr>
          <w:rFonts w:hint="eastAsia" w:ascii="新宋体" w:hAnsi="新宋体" w:eastAsia="新宋体"/>
          <w:sz w:val="24"/>
          <w:szCs w:val="24"/>
          <w:lang w:val="en-US" w:eastAsia="zh-CN"/>
        </w:rPr>
        <w:t xml:space="preserve">                                  </w:t>
      </w:r>
      <w:r>
        <w:rPr>
          <w:rFonts w:hint="eastAsia" w:ascii="新宋体" w:hAnsi="新宋体" w:eastAsia="新宋体"/>
          <w:sz w:val="24"/>
          <w:szCs w:val="24"/>
        </w:rPr>
        <w:t>202</w:t>
      </w:r>
      <w:r>
        <w:rPr>
          <w:rFonts w:hint="eastAsia" w:ascii="新宋体" w:hAnsi="新宋体" w:eastAsia="新宋体"/>
          <w:sz w:val="24"/>
          <w:szCs w:val="24"/>
          <w:lang w:val="en-US" w:eastAsia="zh-CN"/>
        </w:rPr>
        <w:t>4</w:t>
      </w:r>
      <w:r>
        <w:rPr>
          <w:rFonts w:hint="eastAsia" w:ascii="新宋体" w:hAnsi="新宋体" w:eastAsia="新宋体"/>
          <w:sz w:val="24"/>
          <w:szCs w:val="24"/>
        </w:rPr>
        <w:t xml:space="preserve">年月日  </w:t>
      </w:r>
      <w:r>
        <w:rPr>
          <w:rFonts w:hint="eastAsia" w:ascii="新宋体" w:hAnsi="新宋体" w:eastAsia="新宋体"/>
          <w:sz w:val="21"/>
          <w:szCs w:val="21"/>
        </w:rPr>
        <w:t xml:space="preserve"> </w:t>
      </w:r>
      <w:r>
        <w:rPr>
          <w:rFonts w:hint="eastAsia" w:ascii="新宋体" w:hAnsi="新宋体" w:eastAsia="新宋体"/>
          <w:sz w:val="28"/>
          <w:szCs w:val="28"/>
        </w:rPr>
        <w:t xml:space="preserve">                                                    </w:t>
      </w:r>
    </w:p>
    <w:p>
      <w:pPr>
        <w:rPr>
          <w:rFonts w:hint="eastAsia"/>
        </w:rPr>
      </w:pPr>
      <w:r>
        <w:rPr>
          <w:rFonts w:hint="eastAsia"/>
        </w:rPr>
        <w:br w:type="page"/>
      </w:r>
    </w:p>
    <w:p>
      <w:pPr>
        <w:pStyle w:val="17"/>
        <w:rPr>
          <w:rFonts w:hint="eastAsia"/>
        </w:rPr>
      </w:pPr>
    </w:p>
    <w:p>
      <w:pPr>
        <w:pStyle w:val="17"/>
        <w:rPr>
          <w:rFonts w:hint="eastAsia"/>
        </w:rPr>
      </w:pPr>
    </w:p>
    <w:p>
      <w:pPr>
        <w:spacing w:line="380" w:lineRule="exact"/>
        <w:rPr>
          <w:rFonts w:hint="eastAsia" w:ascii="新宋体" w:hAnsi="新宋体" w:eastAsia="新宋体"/>
          <w:b/>
          <w:bCs/>
          <w:sz w:val="22"/>
          <w:szCs w:val="22"/>
        </w:rPr>
      </w:pPr>
      <w:r>
        <w:rPr>
          <w:rFonts w:hint="eastAsia" w:ascii="新宋体" w:hAnsi="新宋体" w:eastAsia="新宋体"/>
          <w:b/>
          <w:bCs/>
          <w:sz w:val="28"/>
          <w:szCs w:val="28"/>
        </w:rPr>
        <w:t xml:space="preserve">附件1               </w:t>
      </w:r>
      <w:r>
        <w:rPr>
          <w:rFonts w:hint="eastAsia" w:ascii="新宋体" w:hAnsi="新宋体" w:eastAsia="新宋体"/>
          <w:sz w:val="22"/>
          <w:szCs w:val="22"/>
        </w:rPr>
        <w:t xml:space="preserve">    </w:t>
      </w:r>
    </w:p>
    <w:tbl>
      <w:tblPr>
        <w:tblStyle w:val="11"/>
        <w:tblpPr w:leftFromText="180" w:rightFromText="180" w:vertAnchor="text" w:tblpX="10214" w:tblpY="-2116"/>
        <w:tblOverlap w:val="never"/>
        <w:tblW w:w="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bl>
    <w:p>
      <w:pPr>
        <w:jc w:val="center"/>
        <w:rPr>
          <w:b/>
          <w:bCs/>
          <w:sz w:val="36"/>
        </w:rPr>
      </w:pPr>
      <w:r>
        <w:rPr>
          <w:rFonts w:hAnsi="宋体"/>
          <w:b/>
          <w:bCs/>
          <w:sz w:val="36"/>
        </w:rPr>
        <w:t>报价一览表</w:t>
      </w:r>
    </w:p>
    <w:p>
      <w:pPr>
        <w:rPr>
          <w:rFonts w:hAnsi="宋体"/>
          <w:sz w:val="24"/>
        </w:rPr>
      </w:pPr>
    </w:p>
    <w:p>
      <w:pPr>
        <w:rPr>
          <w:sz w:val="24"/>
        </w:rPr>
      </w:pPr>
      <w:r>
        <w:rPr>
          <w:rFonts w:hAnsi="宋体"/>
          <w:sz w:val="24"/>
        </w:rPr>
        <w:t>投标人名称（盖章）：</w:t>
      </w:r>
      <w:r>
        <w:rPr>
          <w:sz w:val="24"/>
          <w:u w:val="single"/>
        </w:rPr>
        <w:t xml:space="preserve">                    </w:t>
      </w:r>
      <w:r>
        <w:rPr>
          <w:sz w:val="24"/>
        </w:rPr>
        <w:t xml:space="preserve">      </w:t>
      </w:r>
    </w:p>
    <w:p>
      <w:pPr>
        <w:rPr>
          <w:sz w:val="24"/>
        </w:rPr>
      </w:pPr>
    </w:p>
    <w:p>
      <w:pPr>
        <w:rPr>
          <w:sz w:val="24"/>
        </w:rPr>
      </w:pPr>
    </w:p>
    <w:tbl>
      <w:tblPr>
        <w:tblStyle w:val="11"/>
        <w:tblpPr w:leftFromText="180" w:rightFromText="180" w:vertAnchor="text" w:horzAnchor="page" w:tblpX="882" w:tblpY="346"/>
        <w:tblOverlap w:val="never"/>
        <w:tblW w:w="9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987"/>
        <w:gridCol w:w="1991"/>
        <w:gridCol w:w="1629"/>
        <w:gridCol w:w="2123"/>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30" w:type="dxa"/>
            <w:noWrap w:val="0"/>
            <w:vAlign w:val="center"/>
          </w:tcPr>
          <w:p>
            <w:pPr>
              <w:jc w:val="center"/>
              <w:rPr>
                <w:rFonts w:ascii="Times New Roman" w:hAnsi="Times New Roman"/>
                <w:sz w:val="24"/>
              </w:rPr>
            </w:pPr>
          </w:p>
          <w:p>
            <w:pPr>
              <w:jc w:val="center"/>
              <w:rPr>
                <w:rFonts w:hint="eastAsia" w:ascii="Times New Roman" w:hAnsi="Times New Roman" w:eastAsia="宋体"/>
                <w:sz w:val="24"/>
                <w:lang w:eastAsia="zh-CN"/>
              </w:rPr>
            </w:pPr>
            <w:r>
              <w:rPr>
                <w:rFonts w:hint="eastAsia" w:ascii="Times New Roman" w:hAnsi="Times New Roman"/>
                <w:sz w:val="24"/>
                <w:lang w:val="en-US" w:eastAsia="zh-CN"/>
              </w:rPr>
              <w:t>标段</w:t>
            </w:r>
          </w:p>
        </w:tc>
        <w:tc>
          <w:tcPr>
            <w:tcW w:w="987" w:type="dxa"/>
            <w:noWrap w:val="0"/>
            <w:vAlign w:val="center"/>
          </w:tcPr>
          <w:p>
            <w:pPr>
              <w:jc w:val="center"/>
              <w:rPr>
                <w:rFonts w:ascii="Times New Roman" w:hAnsi="Times New Roman"/>
                <w:sz w:val="24"/>
              </w:rPr>
            </w:pPr>
          </w:p>
          <w:p>
            <w:pPr>
              <w:jc w:val="center"/>
              <w:rPr>
                <w:rFonts w:ascii="Times New Roman" w:hAnsi="Times New Roman"/>
                <w:sz w:val="24"/>
              </w:rPr>
            </w:pPr>
            <w:r>
              <w:rPr>
                <w:rFonts w:hint="eastAsia" w:ascii="Times New Roman" w:hAnsi="Times New Roman"/>
                <w:sz w:val="24"/>
                <w:lang w:val="en-US" w:eastAsia="zh-CN"/>
              </w:rPr>
              <w:t>序号</w:t>
            </w:r>
          </w:p>
        </w:tc>
        <w:tc>
          <w:tcPr>
            <w:tcW w:w="1991" w:type="dxa"/>
            <w:noWrap w:val="0"/>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项目</w:t>
            </w:r>
            <w:r>
              <w:rPr>
                <w:rFonts w:ascii="Times New Roman" w:hAnsi="Times New Roman"/>
                <w:sz w:val="24"/>
              </w:rPr>
              <w:t>名称</w:t>
            </w:r>
          </w:p>
        </w:tc>
        <w:tc>
          <w:tcPr>
            <w:tcW w:w="1629" w:type="dxa"/>
            <w:noWrap w:val="0"/>
            <w:vAlign w:val="center"/>
          </w:tcPr>
          <w:p>
            <w:pPr>
              <w:jc w:val="center"/>
              <w:rPr>
                <w:rFonts w:hint="eastAsia" w:ascii="Times New Roman" w:hAnsi="Times New Roman"/>
                <w:sz w:val="24"/>
                <w:lang w:val="en-US" w:eastAsia="zh-CN"/>
              </w:rPr>
            </w:pPr>
            <w:r>
              <w:rPr>
                <w:rFonts w:hint="eastAsia" w:ascii="Times New Roman" w:hAnsi="Times New Roman"/>
                <w:sz w:val="24"/>
                <w:lang w:val="en-US" w:eastAsia="zh-CN"/>
              </w:rPr>
              <w:t>品牌</w:t>
            </w:r>
          </w:p>
        </w:tc>
        <w:tc>
          <w:tcPr>
            <w:tcW w:w="2123" w:type="dxa"/>
            <w:noWrap w:val="0"/>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规格型号</w:t>
            </w:r>
          </w:p>
        </w:tc>
        <w:tc>
          <w:tcPr>
            <w:tcW w:w="2067" w:type="dxa"/>
            <w:noWrap w:val="0"/>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价格 元/（包、卷）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vMerge w:val="restart"/>
            <w:noWrap w:val="0"/>
            <w:vAlign w:val="center"/>
          </w:tcPr>
          <w:p>
            <w:pPr>
              <w:jc w:val="center"/>
              <w:rPr>
                <w:rFonts w:hint="eastAsia" w:ascii="Times New Roman" w:hAnsi="Times New Roman" w:eastAsia="宋体"/>
                <w:sz w:val="24"/>
                <w:lang w:eastAsia="zh-CN"/>
              </w:rPr>
            </w:pPr>
          </w:p>
        </w:tc>
        <w:tc>
          <w:tcPr>
            <w:tcW w:w="987" w:type="dxa"/>
            <w:noWrap w:val="0"/>
            <w:vAlign w:val="center"/>
          </w:tcPr>
          <w:p>
            <w:pPr>
              <w:jc w:val="center"/>
              <w:rPr>
                <w:rFonts w:ascii="Times New Roman" w:hAnsi="Times New Roman"/>
                <w:sz w:val="24"/>
              </w:rPr>
            </w:pPr>
            <w:r>
              <w:rPr>
                <w:rFonts w:ascii="Times New Roman" w:hAnsi="Times New Roman"/>
                <w:sz w:val="24"/>
              </w:rPr>
              <w:t>1</w:t>
            </w:r>
          </w:p>
        </w:tc>
        <w:tc>
          <w:tcPr>
            <w:tcW w:w="1991" w:type="dxa"/>
            <w:noWrap w:val="0"/>
            <w:vAlign w:val="center"/>
          </w:tcPr>
          <w:p>
            <w:pPr>
              <w:jc w:val="center"/>
              <w:rPr>
                <w:rFonts w:ascii="Times New Roman" w:hAnsi="Times New Roman"/>
                <w:sz w:val="24"/>
              </w:rPr>
            </w:pPr>
          </w:p>
        </w:tc>
        <w:tc>
          <w:tcPr>
            <w:tcW w:w="1629" w:type="dxa"/>
            <w:noWrap w:val="0"/>
            <w:vAlign w:val="center"/>
          </w:tcPr>
          <w:p>
            <w:pPr>
              <w:jc w:val="center"/>
              <w:rPr>
                <w:rFonts w:ascii="Times New Roman" w:hAnsi="Times New Roman"/>
                <w:sz w:val="24"/>
              </w:rPr>
            </w:pPr>
          </w:p>
        </w:tc>
        <w:tc>
          <w:tcPr>
            <w:tcW w:w="2123" w:type="dxa"/>
            <w:noWrap w:val="0"/>
            <w:vAlign w:val="center"/>
          </w:tcPr>
          <w:p>
            <w:pPr>
              <w:jc w:val="center"/>
              <w:rPr>
                <w:rFonts w:ascii="Times New Roman" w:hAnsi="Times New Roman"/>
                <w:sz w:val="24"/>
              </w:rPr>
            </w:pPr>
          </w:p>
        </w:tc>
        <w:tc>
          <w:tcPr>
            <w:tcW w:w="2067"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vMerge w:val="continue"/>
            <w:noWrap w:val="0"/>
            <w:vAlign w:val="center"/>
          </w:tcPr>
          <w:p>
            <w:pPr>
              <w:jc w:val="center"/>
              <w:rPr>
                <w:rFonts w:hint="eastAsia" w:ascii="Times New Roman" w:hAnsi="Times New Roman" w:eastAsia="宋体"/>
                <w:sz w:val="24"/>
                <w:lang w:val="en-US" w:eastAsia="zh-CN"/>
              </w:rPr>
            </w:pPr>
          </w:p>
        </w:tc>
        <w:tc>
          <w:tcPr>
            <w:tcW w:w="987" w:type="dxa"/>
            <w:noWrap w:val="0"/>
            <w:vAlign w:val="center"/>
          </w:tcPr>
          <w:p>
            <w:pPr>
              <w:jc w:val="center"/>
              <w:rPr>
                <w:rFonts w:ascii="Times New Roman" w:hAnsi="Times New Roman"/>
                <w:sz w:val="24"/>
              </w:rPr>
            </w:pPr>
          </w:p>
        </w:tc>
        <w:tc>
          <w:tcPr>
            <w:tcW w:w="1991" w:type="dxa"/>
            <w:noWrap w:val="0"/>
            <w:vAlign w:val="center"/>
          </w:tcPr>
          <w:p>
            <w:pPr>
              <w:jc w:val="center"/>
              <w:rPr>
                <w:rFonts w:ascii="Times New Roman" w:hAnsi="Times New Roman"/>
                <w:sz w:val="24"/>
              </w:rPr>
            </w:pPr>
          </w:p>
        </w:tc>
        <w:tc>
          <w:tcPr>
            <w:tcW w:w="1629" w:type="dxa"/>
            <w:noWrap w:val="0"/>
            <w:vAlign w:val="center"/>
          </w:tcPr>
          <w:p>
            <w:pPr>
              <w:jc w:val="center"/>
              <w:rPr>
                <w:rFonts w:ascii="Times New Roman" w:hAnsi="Times New Roman"/>
                <w:sz w:val="24"/>
              </w:rPr>
            </w:pPr>
          </w:p>
        </w:tc>
        <w:tc>
          <w:tcPr>
            <w:tcW w:w="2123" w:type="dxa"/>
            <w:noWrap w:val="0"/>
            <w:vAlign w:val="center"/>
          </w:tcPr>
          <w:p>
            <w:pPr>
              <w:jc w:val="center"/>
              <w:rPr>
                <w:rFonts w:ascii="Times New Roman" w:hAnsi="Times New Roman"/>
                <w:sz w:val="24"/>
              </w:rPr>
            </w:pPr>
          </w:p>
        </w:tc>
        <w:tc>
          <w:tcPr>
            <w:tcW w:w="2067"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9527" w:type="dxa"/>
            <w:gridSpan w:val="6"/>
            <w:noWrap w:val="0"/>
            <w:vAlign w:val="center"/>
          </w:tcPr>
          <w:p>
            <w:pPr>
              <w:jc w:val="left"/>
              <w:rPr>
                <w:rFonts w:hint="eastAsia" w:ascii="Times New Roman" w:hAnsi="Times New Roman" w:eastAsia="宋体"/>
                <w:sz w:val="24"/>
                <w:lang w:val="en-US" w:eastAsia="zh-CN"/>
              </w:rPr>
            </w:pPr>
            <w:r>
              <w:rPr>
                <w:rFonts w:hint="eastAsia" w:ascii="Times New Roman" w:hAnsi="Times New Roman"/>
                <w:sz w:val="24"/>
                <w:lang w:val="en-US" w:eastAsia="zh-CN"/>
              </w:rPr>
              <w:t>备注：</w:t>
            </w:r>
          </w:p>
        </w:tc>
      </w:tr>
    </w:tbl>
    <w:p>
      <w:pPr>
        <w:spacing w:line="500" w:lineRule="exact"/>
        <w:ind w:firstLine="6240" w:firstLineChars="2600"/>
        <w:rPr>
          <w:sz w:val="24"/>
        </w:rPr>
      </w:pPr>
      <w:r>
        <w:rPr>
          <w:sz w:val="24"/>
        </w:rPr>
        <w:t xml:space="preserve">      </w:t>
      </w:r>
    </w:p>
    <w:p>
      <w:pPr>
        <w:spacing w:line="380" w:lineRule="exact"/>
        <w:rPr>
          <w:rFonts w:hint="eastAsia" w:ascii="新宋体" w:hAnsi="新宋体" w:eastAsia="新宋体"/>
          <w:b/>
          <w:bCs/>
          <w:sz w:val="22"/>
          <w:szCs w:val="22"/>
        </w:rPr>
      </w:pPr>
    </w:p>
    <w:p>
      <w:pPr>
        <w:spacing w:line="380" w:lineRule="exact"/>
        <w:rPr>
          <w:rFonts w:hint="eastAsia" w:ascii="新宋体" w:hAnsi="新宋体" w:eastAsia="新宋体"/>
          <w:sz w:val="24"/>
        </w:rPr>
      </w:pPr>
      <w:r>
        <w:rPr>
          <w:rFonts w:hint="eastAsia" w:ascii="新宋体" w:hAnsi="新宋体" w:eastAsia="新宋体"/>
          <w:b/>
          <w:bCs/>
          <w:sz w:val="22"/>
          <w:szCs w:val="22"/>
        </w:rPr>
        <w:t>说明：</w:t>
      </w:r>
      <w:r>
        <w:rPr>
          <w:rFonts w:hint="eastAsia" w:ascii="新宋体" w:hAnsi="新宋体" w:eastAsia="新宋体"/>
          <w:b/>
          <w:bCs/>
          <w:sz w:val="24"/>
        </w:rPr>
        <w:t xml:space="preserve"> </w:t>
      </w:r>
      <w:r>
        <w:rPr>
          <w:rFonts w:hint="eastAsia" w:ascii="新宋体" w:hAnsi="新宋体" w:eastAsia="新宋体"/>
          <w:sz w:val="24"/>
        </w:rPr>
        <w:t>1、本采购项目要求投标人提供的货物及服务内容，除有特别规定外，都应包含在本报价范围内。</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2、投标报价为投标方所能承受的最低、最终一次性报价。</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3、总价超过预算价的投标将作无效标处理。</w:t>
      </w:r>
    </w:p>
    <w:p>
      <w:pPr>
        <w:spacing w:line="380" w:lineRule="exact"/>
        <w:ind w:firstLine="720"/>
        <w:rPr>
          <w:rFonts w:hint="eastAsia" w:ascii="新宋体" w:hAnsi="新宋体" w:eastAsia="新宋体"/>
          <w:sz w:val="24"/>
        </w:rPr>
      </w:pPr>
      <w:r>
        <w:rPr>
          <w:rFonts w:hint="eastAsia" w:ascii="新宋体" w:hAnsi="新宋体" w:eastAsia="新宋体"/>
          <w:sz w:val="24"/>
        </w:rPr>
        <w:t xml:space="preserve">                                                                       </w:t>
      </w:r>
    </w:p>
    <w:p>
      <w:pPr>
        <w:spacing w:line="380" w:lineRule="exact"/>
        <w:rPr>
          <w:rFonts w:hint="eastAsia" w:ascii="新宋体" w:hAnsi="新宋体" w:eastAsia="新宋体"/>
          <w:sz w:val="24"/>
        </w:rPr>
      </w:pPr>
      <w:r>
        <w:rPr>
          <w:rFonts w:hint="eastAsia" w:ascii="新宋体" w:hAnsi="新宋体" w:eastAsia="新宋体"/>
          <w:sz w:val="24"/>
        </w:rPr>
        <w:t xml:space="preserve">                                       投标人全称（盖章）：</w:t>
      </w:r>
    </w:p>
    <w:p>
      <w:pPr>
        <w:spacing w:line="380" w:lineRule="exact"/>
        <w:rPr>
          <w:rFonts w:hint="eastAsia" w:ascii="新宋体" w:hAnsi="新宋体" w:eastAsia="新宋体" w:cs="Times New Roman"/>
          <w:sz w:val="24"/>
        </w:rPr>
      </w:pPr>
      <w:r>
        <w:rPr>
          <w:rFonts w:hint="eastAsia" w:ascii="新宋体" w:hAnsi="新宋体" w:eastAsia="新宋体"/>
          <w:sz w:val="24"/>
        </w:rPr>
        <w:t xml:space="preserve">                                    </w:t>
      </w:r>
      <w:r>
        <w:rPr>
          <w:rFonts w:hint="eastAsia" w:ascii="新宋体" w:hAnsi="新宋体" w:eastAsia="新宋体" w:cs="Times New Roman"/>
          <w:sz w:val="24"/>
        </w:rPr>
        <w:t xml:space="preserve">   投标人代表（签字）：</w:t>
      </w:r>
    </w:p>
    <w:p>
      <w:pPr>
        <w:spacing w:line="380" w:lineRule="exact"/>
        <w:ind w:left="3780" w:leftChars="0" w:firstLine="960" w:firstLineChars="400"/>
        <w:rPr>
          <w:rFonts w:hint="default" w:ascii="新宋体" w:hAnsi="新宋体" w:eastAsia="新宋体" w:cs="Times New Roman"/>
          <w:sz w:val="24"/>
          <w:lang w:val="en-US" w:eastAsia="zh-CN"/>
        </w:rPr>
      </w:pPr>
      <w:r>
        <w:rPr>
          <w:rFonts w:hint="eastAsia" w:ascii="新宋体" w:hAnsi="新宋体" w:eastAsia="新宋体" w:cs="Times New Roman"/>
          <w:sz w:val="24"/>
          <w:lang w:val="en-US" w:eastAsia="zh-CN"/>
        </w:rPr>
        <w:t>联系方式：</w:t>
      </w:r>
    </w:p>
    <w:p>
      <w:pPr>
        <w:spacing w:line="380" w:lineRule="exact"/>
        <w:rPr>
          <w:rFonts w:hint="eastAsia" w:ascii="新宋体" w:hAnsi="新宋体" w:eastAsia="新宋体" w:cs="Times New Roman"/>
          <w:sz w:val="24"/>
        </w:rPr>
      </w:pPr>
      <w:r>
        <w:rPr>
          <w:rFonts w:hint="eastAsia" w:ascii="新宋体" w:hAnsi="新宋体" w:eastAsia="新宋体" w:cs="Times New Roman"/>
          <w:sz w:val="24"/>
        </w:rPr>
        <w:t xml:space="preserve">                                     </w:t>
      </w:r>
      <w:r>
        <w:rPr>
          <w:rFonts w:hint="eastAsia" w:ascii="新宋体" w:hAnsi="新宋体" w:eastAsia="新宋体" w:cs="Times New Roman"/>
          <w:sz w:val="24"/>
          <w:lang w:val="en-US" w:eastAsia="zh-CN"/>
        </w:rPr>
        <w:t xml:space="preserve">   </w:t>
      </w:r>
      <w:r>
        <w:rPr>
          <w:rFonts w:hint="eastAsia" w:ascii="新宋体" w:hAnsi="新宋体" w:eastAsia="新宋体" w:cs="Times New Roman"/>
          <w:sz w:val="24"/>
        </w:rPr>
        <w:t>日 期：</w:t>
      </w:r>
    </w:p>
    <w:p>
      <w:pPr>
        <w:rPr>
          <w:rFonts w:hint="eastAsia"/>
          <w:sz w:val="28"/>
          <w:szCs w:val="28"/>
          <w:lang w:val="en-US" w:eastAsia="zh-CN"/>
        </w:rPr>
        <w:sectPr>
          <w:pgSz w:w="11906" w:h="16838"/>
          <w:pgMar w:top="1440" w:right="1803" w:bottom="1440" w:left="1803" w:header="851" w:footer="992" w:gutter="0"/>
          <w:cols w:space="0" w:num="1"/>
          <w:rtlGutter w:val="0"/>
          <w:docGrid w:type="lines" w:linePitch="312" w:charSpace="0"/>
        </w:sectPr>
      </w:pPr>
    </w:p>
    <w:p>
      <w:pPr>
        <w:rPr>
          <w:rFonts w:hint="default"/>
          <w:lang w:val="en-US" w:eastAsia="zh-CN"/>
        </w:rPr>
      </w:pP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附件</w:t>
      </w:r>
      <w:r>
        <w:rPr>
          <w:rFonts w:hint="eastAsia" w:ascii="宋体" w:hAnsi="宋体" w:cs="宋体"/>
          <w:b/>
          <w:bCs/>
          <w:sz w:val="28"/>
          <w:szCs w:val="36"/>
          <w:lang w:val="en-US" w:eastAsia="zh-CN"/>
        </w:rPr>
        <w:t>2</w:t>
      </w:r>
      <w:r>
        <w:rPr>
          <w:rFonts w:hint="eastAsia" w:ascii="宋体" w:hAnsi="宋体" w:eastAsia="宋体" w:cs="宋体"/>
          <w:b/>
          <w:bCs/>
          <w:sz w:val="28"/>
          <w:szCs w:val="36"/>
          <w:lang w:val="en-US" w:eastAsia="zh-CN"/>
        </w:rPr>
        <w:t>：密封袋封面</w:t>
      </w:r>
    </w:p>
    <w:p>
      <w:pPr>
        <w:pStyle w:val="9"/>
        <w:rPr>
          <w:rFonts w:hint="eastAsia"/>
          <w:lang w:val="en-US" w:eastAsia="zh-CN"/>
        </w:rPr>
      </w:pPr>
    </w:p>
    <w:p>
      <w:pPr>
        <w:rPr>
          <w:rFonts w:hint="eastAsia"/>
          <w:lang w:val="en-US" w:eastAsia="zh-CN"/>
        </w:rPr>
      </w:pPr>
    </w:p>
    <w:p>
      <w:pPr>
        <w:pStyle w:val="9"/>
        <w:rPr>
          <w:rFonts w:hint="eastAsia"/>
          <w:lang w:val="en-US" w:eastAsia="zh-CN"/>
        </w:rPr>
      </w:pPr>
    </w:p>
    <w:p>
      <w:pPr>
        <w:rPr>
          <w:rFonts w:hint="eastAsia"/>
          <w:lang w:val="en-US" w:eastAsia="zh-CN"/>
        </w:rPr>
      </w:pPr>
    </w:p>
    <w:p>
      <w:pPr>
        <w:jc w:val="center"/>
        <w:rPr>
          <w:rFonts w:hint="eastAsia"/>
          <w:b/>
          <w:bCs/>
          <w:sz w:val="36"/>
          <w:szCs w:val="36"/>
          <w:lang w:val="en-US" w:eastAsia="zh-CN"/>
        </w:rPr>
      </w:pPr>
      <w:r>
        <w:rPr>
          <w:rFonts w:hint="eastAsia"/>
          <w:b/>
          <w:bCs/>
          <w:sz w:val="36"/>
          <w:szCs w:val="36"/>
        </w:rPr>
        <w:t>义乌市中心医院关于</w:t>
      </w:r>
      <w:r>
        <w:rPr>
          <w:rFonts w:hint="eastAsia"/>
          <w:b/>
          <w:bCs/>
          <w:sz w:val="36"/>
          <w:szCs w:val="36"/>
          <w:lang w:val="en-US" w:eastAsia="zh-CN"/>
        </w:rPr>
        <w:t>卫生、生活用纸开展推介论证会的公告</w:t>
      </w:r>
    </w:p>
    <w:p>
      <w:pPr>
        <w:pStyle w:val="9"/>
        <w:ind w:firstLine="3975" w:firstLineChars="1100"/>
        <w:jc w:val="center"/>
        <w:rPr>
          <w:rFonts w:hint="eastAsia"/>
          <w:b/>
          <w:bCs/>
          <w:sz w:val="36"/>
          <w:szCs w:val="36"/>
          <w:lang w:val="en-US" w:eastAsia="zh-CN"/>
        </w:rPr>
      </w:pPr>
    </w:p>
    <w:p>
      <w:pPr>
        <w:pStyle w:val="9"/>
        <w:ind w:firstLine="3975" w:firstLineChars="1100"/>
        <w:jc w:val="both"/>
        <w:rPr>
          <w:rFonts w:hint="default"/>
          <w:b/>
          <w:bCs/>
          <w:sz w:val="36"/>
          <w:szCs w:val="36"/>
          <w:lang w:val="en-US" w:eastAsia="zh-CN"/>
        </w:rPr>
      </w:pPr>
      <w:r>
        <w:rPr>
          <w:rFonts w:hint="eastAsia"/>
          <w:b/>
          <w:bCs/>
          <w:sz w:val="36"/>
          <w:szCs w:val="36"/>
          <w:lang w:val="en-US" w:eastAsia="zh-CN"/>
        </w:rPr>
        <w:t>标段：</w:t>
      </w:r>
    </w:p>
    <w:p>
      <w:pPr>
        <w:jc w:val="center"/>
        <w:rPr>
          <w:rFonts w:hint="default"/>
          <w:b/>
          <w:bCs/>
          <w:sz w:val="36"/>
          <w:szCs w:val="36"/>
          <w:lang w:val="en-US" w:eastAsia="zh-CN"/>
        </w:rPr>
      </w:pPr>
      <w:r>
        <w:rPr>
          <w:rFonts w:hint="eastAsia"/>
          <w:b/>
          <w:bCs/>
          <w:sz w:val="36"/>
          <w:szCs w:val="36"/>
          <w:lang w:val="en-US" w:eastAsia="zh-CN"/>
        </w:rPr>
        <w:t>项目：</w:t>
      </w:r>
    </w:p>
    <w:p>
      <w:pPr>
        <w:pStyle w:val="9"/>
        <w:rPr>
          <w:rFonts w:hint="default"/>
          <w:lang w:val="en-US" w:eastAsia="zh-CN"/>
        </w:rPr>
      </w:pPr>
    </w:p>
    <w:p>
      <w:pPr>
        <w:rPr>
          <w:rFonts w:hint="default"/>
          <w:lang w:val="en-US" w:eastAsia="zh-CN"/>
        </w:rPr>
      </w:pPr>
    </w:p>
    <w:p>
      <w:pPr>
        <w:pStyle w:val="9"/>
        <w:jc w:val="center"/>
        <w:rPr>
          <w:rFonts w:hint="default"/>
          <w:sz w:val="32"/>
          <w:szCs w:val="32"/>
          <w:lang w:val="en-US" w:eastAsia="zh-CN"/>
        </w:rPr>
      </w:pPr>
      <w:r>
        <w:rPr>
          <w:rFonts w:hint="eastAsia"/>
          <w:color w:val="auto"/>
          <w:sz w:val="32"/>
          <w:szCs w:val="32"/>
          <w:lang w:val="en-US" w:eastAsia="zh-CN"/>
        </w:rPr>
        <w:t>（技术文件/商</w:t>
      </w:r>
      <w:r>
        <w:rPr>
          <w:rFonts w:hint="eastAsia"/>
          <w:sz w:val="32"/>
          <w:szCs w:val="32"/>
          <w:lang w:val="en-US" w:eastAsia="zh-CN"/>
        </w:rPr>
        <w:t>务文件/样品）</w:t>
      </w: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rPr>
          <w:rFonts w:hint="default"/>
          <w:lang w:val="en-US" w:eastAsia="zh-CN"/>
        </w:rPr>
      </w:pPr>
    </w:p>
    <w:p>
      <w:pPr>
        <w:rPr>
          <w:rFonts w:hint="default"/>
          <w:lang w:val="en-US" w:eastAsia="zh-CN"/>
        </w:rPr>
      </w:pPr>
    </w:p>
    <w:p>
      <w:pPr>
        <w:pStyle w:val="9"/>
        <w:keepNext w:val="0"/>
        <w:keepLines w:val="0"/>
        <w:pageBreakBefore w:val="0"/>
        <w:widowControl w:val="0"/>
        <w:tabs>
          <w:tab w:val="left" w:pos="2835"/>
          <w:tab w:val="left" w:pos="5669"/>
        </w:tabs>
        <w:kinsoku/>
        <w:wordWrap/>
        <w:overflowPunct/>
        <w:topLinePunct w:val="0"/>
        <w:autoSpaceDE/>
        <w:autoSpaceDN/>
        <w:bidi w:val="0"/>
        <w:adjustRightInd/>
        <w:snapToGrid/>
        <w:ind w:left="0" w:leftChars="0" w:firstLine="0" w:firstLineChars="0"/>
        <w:jc w:val="center"/>
        <w:textAlignment w:val="auto"/>
        <w:rPr>
          <w:rFonts w:hint="default"/>
          <w:sz w:val="28"/>
          <w:szCs w:val="28"/>
          <w:lang w:val="en-US" w:eastAsia="zh-CN"/>
        </w:rPr>
      </w:pPr>
      <w:r>
        <w:rPr>
          <w:rFonts w:hint="eastAsia"/>
          <w:spacing w:val="1"/>
          <w:w w:val="85"/>
          <w:kern w:val="0"/>
          <w:sz w:val="28"/>
          <w:szCs w:val="28"/>
          <w:fitText w:val="2400" w:id="1227446676"/>
          <w:lang w:val="en-US" w:eastAsia="zh-CN"/>
        </w:rPr>
        <w:t>投标人（加盖公章）</w:t>
      </w:r>
      <w:r>
        <w:rPr>
          <w:rFonts w:hint="eastAsia"/>
          <w:spacing w:val="7"/>
          <w:w w:val="85"/>
          <w:kern w:val="0"/>
          <w:sz w:val="28"/>
          <w:szCs w:val="28"/>
          <w:fitText w:val="2400" w:id="1227446676"/>
          <w:lang w:val="en-US" w:eastAsia="zh-CN"/>
        </w:rPr>
        <w:t>：</w:t>
      </w:r>
      <w:r>
        <w:rPr>
          <w:rFonts w:hint="eastAsia"/>
          <w:kern w:val="0"/>
          <w:sz w:val="28"/>
          <w:szCs w:val="28"/>
          <w:lang w:val="en-US" w:eastAsia="zh-CN"/>
        </w:rPr>
        <w:t>_________________</w:t>
      </w:r>
    </w:p>
    <w:p>
      <w:pPr>
        <w:pStyle w:val="9"/>
        <w:keepNext w:val="0"/>
        <w:keepLines w:val="0"/>
        <w:pageBreakBefore w:val="0"/>
        <w:widowControl w:val="0"/>
        <w:tabs>
          <w:tab w:val="left" w:pos="2835"/>
          <w:tab w:val="left" w:pos="5669"/>
        </w:tabs>
        <w:kinsoku/>
        <w:wordWrap/>
        <w:overflowPunct/>
        <w:topLinePunct w:val="0"/>
        <w:autoSpaceDE/>
        <w:autoSpaceDN/>
        <w:bidi w:val="0"/>
        <w:adjustRightInd/>
        <w:snapToGrid/>
        <w:ind w:left="0" w:leftChars="0" w:firstLine="0" w:firstLineChars="0"/>
        <w:jc w:val="center"/>
        <w:textAlignment w:val="auto"/>
        <w:rPr>
          <w:rFonts w:hint="eastAsia" w:cs="Times New Roman"/>
          <w:kern w:val="0"/>
          <w:sz w:val="28"/>
          <w:szCs w:val="28"/>
          <w:lang w:val="en-US" w:eastAsia="zh-CN"/>
        </w:rPr>
      </w:pPr>
      <w:r>
        <w:rPr>
          <w:rFonts w:hint="eastAsia" w:cs="Times New Roman"/>
          <w:spacing w:val="72"/>
          <w:kern w:val="0"/>
          <w:sz w:val="28"/>
          <w:szCs w:val="28"/>
          <w:fitText w:val="2400" w:id="156711266"/>
          <w:lang w:val="en-US" w:eastAsia="zh-CN"/>
        </w:rPr>
        <w:t>法定代表人</w:t>
      </w:r>
      <w:r>
        <w:rPr>
          <w:rFonts w:hint="eastAsia" w:cs="Times New Roman"/>
          <w:spacing w:val="0"/>
          <w:kern w:val="0"/>
          <w:sz w:val="28"/>
          <w:szCs w:val="28"/>
          <w:fitText w:val="2400" w:id="156711266"/>
          <w:lang w:val="en-US" w:eastAsia="zh-CN"/>
        </w:rPr>
        <w:t>：</w:t>
      </w:r>
      <w:r>
        <w:rPr>
          <w:rFonts w:hint="eastAsia"/>
          <w:kern w:val="0"/>
          <w:sz w:val="28"/>
          <w:szCs w:val="28"/>
          <w:lang w:val="en-US" w:eastAsia="zh-CN"/>
        </w:rPr>
        <w:t>_________________</w:t>
      </w:r>
    </w:p>
    <w:p>
      <w:pPr>
        <w:pStyle w:val="9"/>
        <w:keepNext w:val="0"/>
        <w:keepLines w:val="0"/>
        <w:pageBreakBefore w:val="0"/>
        <w:widowControl w:val="0"/>
        <w:tabs>
          <w:tab w:val="left" w:pos="2835"/>
          <w:tab w:val="left" w:pos="5669"/>
        </w:tabs>
        <w:kinsoku/>
        <w:wordWrap/>
        <w:overflowPunct/>
        <w:topLinePunct w:val="0"/>
        <w:autoSpaceDE/>
        <w:autoSpaceDN/>
        <w:bidi w:val="0"/>
        <w:adjustRightInd/>
        <w:snapToGrid/>
        <w:ind w:left="0" w:leftChars="0" w:firstLine="0" w:firstLineChars="0"/>
        <w:jc w:val="center"/>
        <w:textAlignment w:val="auto"/>
        <w:rPr>
          <w:rFonts w:hint="eastAsia"/>
          <w:sz w:val="28"/>
          <w:szCs w:val="28"/>
          <w:lang w:val="en-US" w:eastAsia="zh-CN"/>
        </w:rPr>
      </w:pPr>
      <w:r>
        <w:rPr>
          <w:rFonts w:hint="eastAsia"/>
          <w:spacing w:val="125"/>
          <w:kern w:val="0"/>
          <w:sz w:val="28"/>
          <w:szCs w:val="28"/>
          <w:fitText w:val="2400" w:id="1222903587"/>
          <w:lang w:val="en-US" w:eastAsia="zh-CN"/>
        </w:rPr>
        <w:t>被授权人</w:t>
      </w:r>
      <w:r>
        <w:rPr>
          <w:rFonts w:hint="eastAsia"/>
          <w:spacing w:val="0"/>
          <w:kern w:val="0"/>
          <w:sz w:val="28"/>
          <w:szCs w:val="28"/>
          <w:fitText w:val="2400" w:id="1222903587"/>
          <w:lang w:val="en-US" w:eastAsia="zh-CN"/>
        </w:rPr>
        <w:t>：</w:t>
      </w:r>
      <w:r>
        <w:rPr>
          <w:rFonts w:hint="eastAsia"/>
          <w:kern w:val="0"/>
          <w:sz w:val="28"/>
          <w:szCs w:val="28"/>
          <w:lang w:val="en-US" w:eastAsia="zh-CN"/>
        </w:rPr>
        <w:t>_________________</w:t>
      </w:r>
    </w:p>
    <w:p>
      <w:pPr>
        <w:pStyle w:val="9"/>
        <w:keepNext w:val="0"/>
        <w:keepLines w:val="0"/>
        <w:pageBreakBefore w:val="0"/>
        <w:widowControl w:val="0"/>
        <w:tabs>
          <w:tab w:val="left" w:pos="2835"/>
          <w:tab w:val="left" w:pos="5669"/>
        </w:tabs>
        <w:kinsoku/>
        <w:wordWrap/>
        <w:overflowPunct/>
        <w:topLinePunct w:val="0"/>
        <w:autoSpaceDE/>
        <w:autoSpaceDN/>
        <w:bidi w:val="0"/>
        <w:adjustRightInd/>
        <w:snapToGrid/>
        <w:ind w:left="0" w:leftChars="0" w:firstLine="0" w:firstLineChars="0"/>
        <w:jc w:val="center"/>
        <w:textAlignment w:val="auto"/>
        <w:rPr>
          <w:rFonts w:hint="default" w:cs="Times New Roman"/>
          <w:spacing w:val="1872"/>
          <w:w w:val="100"/>
          <w:kern w:val="0"/>
          <w:sz w:val="24"/>
          <w:szCs w:val="24"/>
          <w:fitText w:val="1872" w:id="1649677535"/>
          <w:lang w:val="en-US" w:eastAsia="zh-CN"/>
        </w:rPr>
      </w:pPr>
      <w:r>
        <w:rPr>
          <w:rFonts w:hint="eastAsia"/>
          <w:spacing w:val="125"/>
          <w:kern w:val="0"/>
          <w:sz w:val="28"/>
          <w:szCs w:val="28"/>
          <w:fitText w:val="2400" w:id="453783919"/>
          <w:lang w:val="en-US" w:eastAsia="zh-CN"/>
        </w:rPr>
        <w:t>联系方式</w:t>
      </w:r>
      <w:r>
        <w:rPr>
          <w:rFonts w:hint="eastAsia"/>
          <w:spacing w:val="0"/>
          <w:kern w:val="0"/>
          <w:sz w:val="28"/>
          <w:szCs w:val="28"/>
          <w:fitText w:val="2400" w:id="453783919"/>
          <w:lang w:val="en-US" w:eastAsia="zh-CN"/>
        </w:rPr>
        <w:t>：</w:t>
      </w:r>
      <w:r>
        <w:rPr>
          <w:rFonts w:hint="eastAsia"/>
          <w:kern w:val="0"/>
          <w:sz w:val="28"/>
          <w:szCs w:val="28"/>
          <w:lang w:val="en-US" w:eastAsia="zh-CN"/>
        </w:rPr>
        <w:t>_________________</w:t>
      </w:r>
    </w:p>
    <w:sectPr>
      <w:pgSz w:w="11906" w:h="16838"/>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9F9359"/>
    <w:multiLevelType w:val="singleLevel"/>
    <w:tmpl w:val="2C9F935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8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kNTMxNWFiMTQxZDJkMzU0MTM1MTJiYThjZTE2ZjQifQ=="/>
  </w:docVars>
  <w:rsids>
    <w:rsidRoot w:val="1C436556"/>
    <w:rsid w:val="00B71640"/>
    <w:rsid w:val="01587434"/>
    <w:rsid w:val="0189720A"/>
    <w:rsid w:val="031F22F8"/>
    <w:rsid w:val="069E265D"/>
    <w:rsid w:val="0A651DA7"/>
    <w:rsid w:val="0B0C4B48"/>
    <w:rsid w:val="0BD22A27"/>
    <w:rsid w:val="0D0578EB"/>
    <w:rsid w:val="0E5A6AF7"/>
    <w:rsid w:val="0E673A6D"/>
    <w:rsid w:val="0EBA7BC3"/>
    <w:rsid w:val="14041381"/>
    <w:rsid w:val="16EB42BE"/>
    <w:rsid w:val="171929B6"/>
    <w:rsid w:val="191666DA"/>
    <w:rsid w:val="1B440A68"/>
    <w:rsid w:val="1BBB4BA7"/>
    <w:rsid w:val="1C436556"/>
    <w:rsid w:val="1C7C316C"/>
    <w:rsid w:val="1CD019C7"/>
    <w:rsid w:val="229D54E1"/>
    <w:rsid w:val="288A0B19"/>
    <w:rsid w:val="2A677CA8"/>
    <w:rsid w:val="2EDC4D1F"/>
    <w:rsid w:val="308F4F4A"/>
    <w:rsid w:val="34AB6169"/>
    <w:rsid w:val="35B72A71"/>
    <w:rsid w:val="387F2677"/>
    <w:rsid w:val="3CF77889"/>
    <w:rsid w:val="3D512EB6"/>
    <w:rsid w:val="3DB22B39"/>
    <w:rsid w:val="403C3512"/>
    <w:rsid w:val="40934E09"/>
    <w:rsid w:val="41807897"/>
    <w:rsid w:val="43D35ED6"/>
    <w:rsid w:val="44AE0D88"/>
    <w:rsid w:val="4625196C"/>
    <w:rsid w:val="496F0BFB"/>
    <w:rsid w:val="49DE4271"/>
    <w:rsid w:val="4CEB2D8A"/>
    <w:rsid w:val="4E4D4129"/>
    <w:rsid w:val="50160BD3"/>
    <w:rsid w:val="502045C6"/>
    <w:rsid w:val="521712F5"/>
    <w:rsid w:val="53C0404C"/>
    <w:rsid w:val="54786EE6"/>
    <w:rsid w:val="566C06B8"/>
    <w:rsid w:val="570C5CDB"/>
    <w:rsid w:val="58483B22"/>
    <w:rsid w:val="584F2744"/>
    <w:rsid w:val="58E41C60"/>
    <w:rsid w:val="5AD54AB9"/>
    <w:rsid w:val="5BE36AC3"/>
    <w:rsid w:val="5DDB5C61"/>
    <w:rsid w:val="5F476B09"/>
    <w:rsid w:val="5FDE21DF"/>
    <w:rsid w:val="622B3155"/>
    <w:rsid w:val="65686562"/>
    <w:rsid w:val="657F58CB"/>
    <w:rsid w:val="68BE495C"/>
    <w:rsid w:val="69CB4A51"/>
    <w:rsid w:val="6B071320"/>
    <w:rsid w:val="6BC53D4C"/>
    <w:rsid w:val="6E997C25"/>
    <w:rsid w:val="6EF8049C"/>
    <w:rsid w:val="6FA32CD8"/>
    <w:rsid w:val="74116696"/>
    <w:rsid w:val="79AD2DE0"/>
    <w:rsid w:val="7B123E95"/>
    <w:rsid w:val="7D1F5968"/>
    <w:rsid w:val="7DEC0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3">
    <w:name w:val="heading 4"/>
    <w:basedOn w:val="1"/>
    <w:next w:val="1"/>
    <w:autoRedefine/>
    <w:qFormat/>
    <w:uiPriority w:val="0"/>
    <w:pPr>
      <w:keepNext/>
      <w:keepLines/>
      <w:spacing w:line="540" w:lineRule="atLeast"/>
      <w:outlineLvl w:val="3"/>
    </w:pPr>
    <w:rPr>
      <w:sz w:val="28"/>
      <w:szCs w:val="28"/>
    </w:rPr>
  </w:style>
  <w:style w:type="character" w:default="1" w:styleId="13">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4">
    <w:name w:val="Normal Indent"/>
    <w:basedOn w:val="1"/>
    <w:next w:val="5"/>
    <w:autoRedefine/>
    <w:qFormat/>
    <w:uiPriority w:val="99"/>
    <w:pPr>
      <w:adjustRightInd w:val="0"/>
      <w:spacing w:line="312" w:lineRule="atLeast"/>
      <w:ind w:firstLine="420"/>
      <w:textAlignment w:val="baseline"/>
    </w:pPr>
    <w:rPr>
      <w:kern w:val="0"/>
      <w:szCs w:val="20"/>
    </w:rPr>
  </w:style>
  <w:style w:type="paragraph" w:styleId="5">
    <w:name w:val="Body Text Indent"/>
    <w:basedOn w:val="1"/>
    <w:next w:val="4"/>
    <w:autoRedefine/>
    <w:qFormat/>
    <w:uiPriority w:val="0"/>
    <w:pPr>
      <w:ind w:left="480" w:hanging="480" w:hangingChars="200"/>
    </w:pPr>
    <w:rPr>
      <w:sz w:val="24"/>
    </w:rPr>
  </w:style>
  <w:style w:type="paragraph" w:styleId="6">
    <w:name w:val="Body Text"/>
    <w:basedOn w:val="1"/>
    <w:autoRedefine/>
    <w:qFormat/>
    <w:uiPriority w:val="0"/>
    <w:rPr>
      <w:sz w:val="24"/>
    </w:rPr>
  </w:style>
  <w:style w:type="paragraph" w:styleId="7">
    <w:name w:val="Plain Text"/>
    <w:basedOn w:val="1"/>
    <w:next w:val="1"/>
    <w:autoRedefine/>
    <w:qFormat/>
    <w:uiPriority w:val="0"/>
    <w:rPr>
      <w:rFonts w:ascii="宋体" w:hAnsi="Courier New" w:cs="Courier New"/>
      <w:szCs w:val="21"/>
    </w:rPr>
  </w:style>
  <w:style w:type="paragraph" w:styleId="8">
    <w:name w:val="Normal (Web)"/>
    <w:basedOn w:val="1"/>
    <w:autoRedefine/>
    <w:qFormat/>
    <w:uiPriority w:val="0"/>
    <w:rPr>
      <w:sz w:val="24"/>
    </w:rPr>
  </w:style>
  <w:style w:type="paragraph" w:styleId="9">
    <w:name w:val="Body Text First Indent"/>
    <w:basedOn w:val="6"/>
    <w:next w:val="1"/>
    <w:autoRedefine/>
    <w:qFormat/>
    <w:uiPriority w:val="0"/>
    <w:pPr>
      <w:tabs>
        <w:tab w:val="left" w:pos="208"/>
      </w:tabs>
      <w:ind w:firstLine="420" w:firstLineChars="100"/>
    </w:pPr>
  </w:style>
  <w:style w:type="paragraph" w:styleId="10">
    <w:name w:val="Body Text First Indent 2"/>
    <w:basedOn w:val="5"/>
    <w:autoRedefine/>
    <w:qFormat/>
    <w:uiPriority w:val="0"/>
    <w:pPr>
      <w:spacing w:after="120" w:line="240" w:lineRule="auto"/>
      <w:ind w:left="420" w:leftChars="200" w:firstLine="420"/>
    </w:pPr>
    <w:rPr>
      <w:rFonts w:cs="宋体"/>
      <w:sz w:val="21"/>
      <w:szCs w:val="21"/>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autoRedefine/>
    <w:qFormat/>
    <w:uiPriority w:val="0"/>
    <w:rPr>
      <w:b/>
    </w:rPr>
  </w:style>
  <w:style w:type="paragraph" w:customStyle="1" w:styleId="15">
    <w:name w:val="首行缩进"/>
    <w:basedOn w:val="1"/>
    <w:autoRedefine/>
    <w:qFormat/>
    <w:uiPriority w:val="0"/>
    <w:pPr>
      <w:ind w:firstLine="480" w:firstLineChars="200"/>
    </w:pPr>
    <w:rPr>
      <w:lang w:val="zh-CN"/>
    </w:rPr>
  </w:style>
  <w:style w:type="paragraph" w:styleId="16">
    <w:name w:val="List Paragraph"/>
    <w:basedOn w:val="1"/>
    <w:autoRedefine/>
    <w:qFormat/>
    <w:uiPriority w:val="0"/>
    <w:pPr>
      <w:ind w:firstLine="420" w:firstLineChars="200"/>
    </w:pPr>
  </w:style>
  <w:style w:type="paragraph" w:customStyle="1" w:styleId="17">
    <w:name w:val="正文（首行缩进2字符）"/>
    <w:basedOn w:val="1"/>
    <w:autoRedefine/>
    <w:qFormat/>
    <w:uiPriority w:val="0"/>
    <w:pPr>
      <w:spacing w:line="360" w:lineRule="auto"/>
      <w:ind w:firstLine="420" w:firstLineChars="200"/>
    </w:pPr>
    <w:rPr>
      <w:rFonts w:ascii="Times New Roman" w:hAnsi="Times New Roman" w:eastAsia="宋体" w:cs="Times New Roman"/>
      <w:szCs w:val="21"/>
    </w:rPr>
  </w:style>
  <w:style w:type="table" w:customStyle="1" w:styleId="18">
    <w:name w:val="Table Normal"/>
    <w:autoRedefine/>
    <w:semiHidden/>
    <w:unhideWhenUsed/>
    <w:qFormat/>
    <w:uiPriority w:val="0"/>
    <w:tblPr>
      <w:tblCellMar>
        <w:top w:w="0" w:type="dxa"/>
        <w:left w:w="0" w:type="dxa"/>
        <w:bottom w:w="0" w:type="dxa"/>
        <w:right w:w="0" w:type="dxa"/>
      </w:tblCellMar>
    </w:tblPr>
  </w:style>
  <w:style w:type="character" w:customStyle="1" w:styleId="19">
    <w:name w:val="font51"/>
    <w:basedOn w:val="13"/>
    <w:autoRedefine/>
    <w:qFormat/>
    <w:uiPriority w:val="0"/>
    <w:rPr>
      <w:rFonts w:hint="eastAsia" w:ascii="宋体" w:hAnsi="宋体" w:eastAsia="宋体" w:cs="宋体"/>
      <w:b/>
      <w:bCs/>
      <w:color w:val="FF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2144</Words>
  <Characters>2214</Characters>
  <Lines>0</Lines>
  <Paragraphs>0</Paragraphs>
  <TotalTime>2</TotalTime>
  <ScaleCrop>false</ScaleCrop>
  <LinksUpToDate>false</LinksUpToDate>
  <CharactersWithSpaces>2592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2023-06-25T07:00:00Z</dcterms:created>
  <dc:creator>12541</dc:creator>
  <cp:lastModifiedBy>陈虹</cp:lastModifiedBy>
  <cp:lastPrinted>2023-12-05T07:44:00Z</cp:lastPrinted>
  <dcterms:modified xsi:type="dcterms:W3CDTF">2024-04-22T07:55:30Z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5190A7D7D2994CF88574652384D1A500_13</vt:lpwstr>
  </property>
</Properties>
</file>